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C88BAE" w14:textId="2AAA431D" w:rsidR="008E11CC" w:rsidRPr="00982686" w:rsidRDefault="008E11CC" w:rsidP="00E51363">
      <w:pPr>
        <w:pStyle w:val="NoSpacing"/>
        <w:jc w:val="center"/>
        <w:rPr>
          <w:rFonts w:cs="Times New Roman"/>
          <w:b/>
          <w:sz w:val="28"/>
          <w:szCs w:val="28"/>
        </w:rPr>
      </w:pPr>
      <w:r w:rsidRPr="00982686">
        <w:rPr>
          <w:b/>
          <w:sz w:val="28"/>
          <w:szCs w:val="28"/>
        </w:rPr>
        <w:t xml:space="preserve">International Code Council Government Relations Update – </w:t>
      </w:r>
      <w:r w:rsidR="008148A9">
        <w:rPr>
          <w:b/>
          <w:sz w:val="28"/>
          <w:szCs w:val="28"/>
        </w:rPr>
        <w:t>February</w:t>
      </w:r>
      <w:r w:rsidR="003A22AB">
        <w:rPr>
          <w:b/>
          <w:sz w:val="28"/>
          <w:szCs w:val="28"/>
        </w:rPr>
        <w:t xml:space="preserve"> 2017</w:t>
      </w:r>
    </w:p>
    <w:p w14:paraId="0AA3653C" w14:textId="77777777" w:rsidR="008E11CC" w:rsidRPr="008E11CC" w:rsidRDefault="008E11CC" w:rsidP="00E51363">
      <w:pPr>
        <w:pStyle w:val="NoSpacing"/>
        <w:jc w:val="center"/>
        <w:rPr>
          <w:rFonts w:cs="Times New Roman"/>
        </w:rPr>
      </w:pPr>
      <w:r w:rsidRPr="008E11CC">
        <w:t>Follow @ICC_GR on Twitter for breaking GR news throughout the month!</w:t>
      </w:r>
    </w:p>
    <w:p w14:paraId="1BC941DC" w14:textId="0C7CAF6F" w:rsidR="00346EF0" w:rsidRPr="00346EF0" w:rsidRDefault="00346EF0" w:rsidP="00346EF0">
      <w:pPr>
        <w:pStyle w:val="NoSpacing"/>
        <w:jc w:val="center"/>
        <w:rPr>
          <w:i/>
        </w:rPr>
      </w:pPr>
      <w:r w:rsidRPr="00346EF0">
        <w:rPr>
          <w:i/>
        </w:rPr>
        <w:t xml:space="preserve">[Check out the last item – WHAT’S YOUR PLAN FOR </w:t>
      </w:r>
      <w:hyperlink r:id="rId10" w:history="1">
        <w:r w:rsidRPr="00AF53E9">
          <w:rPr>
            <w:rStyle w:val="Hyperlink"/>
            <w:i/>
          </w:rPr>
          <w:t xml:space="preserve">2017 </w:t>
        </w:r>
        <w:r w:rsidR="00AF53E9" w:rsidRPr="00AF53E9">
          <w:rPr>
            <w:rStyle w:val="Hyperlink"/>
            <w:i/>
          </w:rPr>
          <w:t>BUILDING SAFETY MONTH</w:t>
        </w:r>
      </w:hyperlink>
      <w:r w:rsidRPr="00346EF0">
        <w:rPr>
          <w:i/>
        </w:rPr>
        <w:t>?]</w:t>
      </w:r>
    </w:p>
    <w:p w14:paraId="08B6E458" w14:textId="77777777" w:rsidR="0083030E" w:rsidRDefault="0083030E" w:rsidP="0083030E">
      <w:pPr>
        <w:pStyle w:val="NoSpacing"/>
        <w:rPr>
          <w:rFonts w:cs="Times New Roman"/>
        </w:rPr>
      </w:pPr>
    </w:p>
    <w:p w14:paraId="4D8D91CF" w14:textId="78DDCF85" w:rsidR="00CE39C1" w:rsidRPr="00CE39C1" w:rsidRDefault="00CE39C1" w:rsidP="00CE39C1">
      <w:pPr>
        <w:pStyle w:val="NoSpacing"/>
        <w:jc w:val="center"/>
        <w:rPr>
          <w:rFonts w:cs="Times New Roman"/>
          <w:b/>
        </w:rPr>
      </w:pPr>
      <w:r w:rsidRPr="00CE39C1">
        <w:rPr>
          <w:rFonts w:cs="Times New Roman"/>
          <w:b/>
        </w:rPr>
        <w:t>2017 Building Safety Month in May puts the spotlight on the role of code officials</w:t>
      </w:r>
    </w:p>
    <w:p w14:paraId="62C1CC42" w14:textId="0B5461DA" w:rsidR="00CE39C1" w:rsidRDefault="00BF6995" w:rsidP="0083030E">
      <w:pPr>
        <w:pStyle w:val="NoSpacing"/>
        <w:rPr>
          <w:rFonts w:cs="Times New Roman"/>
        </w:rPr>
      </w:pPr>
      <w:r w:rsidRPr="00BF6995">
        <w:rPr>
          <w:rFonts w:cs="Times New Roman"/>
          <w:i/>
          <w:iCs/>
        </w:rPr>
        <w:t>Code Officials: Partners in Community Safety and Economic Growth</w:t>
      </w:r>
      <w:r>
        <w:rPr>
          <w:rFonts w:cs="Times New Roman"/>
        </w:rPr>
        <w:t xml:space="preserve"> is the theme selected for the 2017 </w:t>
      </w:r>
      <w:hyperlink r:id="rId11" w:history="1">
        <w:r w:rsidRPr="00CE39C1">
          <w:rPr>
            <w:rStyle w:val="Hyperlink"/>
            <w:rFonts w:cs="Times New Roman"/>
          </w:rPr>
          <w:t>Building</w:t>
        </w:r>
        <w:r w:rsidR="00CE39C1" w:rsidRPr="00CE39C1">
          <w:rPr>
            <w:rStyle w:val="Hyperlink"/>
            <w:rFonts w:cs="Times New Roman"/>
          </w:rPr>
          <w:t xml:space="preserve"> Safety Month</w:t>
        </w:r>
      </w:hyperlink>
      <w:r w:rsidR="00CE39C1">
        <w:rPr>
          <w:rFonts w:cs="Times New Roman"/>
        </w:rPr>
        <w:t xml:space="preserve">, organized by the </w:t>
      </w:r>
      <w:r w:rsidR="00CE39C1" w:rsidRPr="00CE39C1">
        <w:rPr>
          <w:rFonts w:cs="Times New Roman"/>
        </w:rPr>
        <w:t>International Code Council Family of Companies</w:t>
      </w:r>
      <w:r w:rsidR="00CE39C1">
        <w:rPr>
          <w:rFonts w:cs="Times New Roman"/>
        </w:rPr>
        <w:t xml:space="preserve">. </w:t>
      </w:r>
      <w:r w:rsidR="00CE39C1" w:rsidRPr="00CE39C1">
        <w:rPr>
          <w:rFonts w:cs="Times New Roman"/>
        </w:rPr>
        <w:t>During May, ICC’s 60,000-plus Members, along with other professionals in the construction and design community, will conduct events including school assemblies, hosting information booths at builder supply stores, and implementing proclamation signing ceremonies to increase awareness about the importance of building and remodeling to modern codes and standards.</w:t>
      </w:r>
    </w:p>
    <w:p w14:paraId="581CF654" w14:textId="2C058AE7" w:rsidR="00CE39C1" w:rsidRDefault="00BF6995" w:rsidP="00CE39C1">
      <w:pPr>
        <w:pStyle w:val="NoSpacing"/>
      </w:pPr>
      <w:r w:rsidRPr="00BF6995">
        <w:rPr>
          <w:rFonts w:cs="Times New Roman"/>
        </w:rPr>
        <w:br/>
      </w:r>
      <w:r w:rsidR="00CE39C1">
        <w:t>W</w:t>
      </w:r>
      <w:r w:rsidR="00CE39C1" w:rsidRPr="00CE39C1">
        <w:t>eekly themes that spotlight specific areas of the roles of code officials in building safety and fire prevention</w:t>
      </w:r>
      <w:r w:rsidR="00CE39C1">
        <w:t xml:space="preserve"> are</w:t>
      </w:r>
      <w:r w:rsidR="00CE39C1" w:rsidRPr="00CE39C1">
        <w:t>:</w:t>
      </w:r>
    </w:p>
    <w:p w14:paraId="6BAE89DF" w14:textId="77777777" w:rsidR="00CE39C1" w:rsidRPr="00CE39C1" w:rsidRDefault="00CE39C1" w:rsidP="00CE39C1">
      <w:pPr>
        <w:pStyle w:val="NoSpacing"/>
      </w:pPr>
    </w:p>
    <w:p w14:paraId="6A22CF40" w14:textId="77777777" w:rsidR="00CE39C1" w:rsidRPr="00CE39C1" w:rsidRDefault="00CE39C1" w:rsidP="00CE39C1">
      <w:pPr>
        <w:pStyle w:val="NoSpacing"/>
        <w:numPr>
          <w:ilvl w:val="0"/>
          <w:numId w:val="14"/>
        </w:numPr>
        <w:rPr>
          <w:b/>
        </w:rPr>
      </w:pPr>
      <w:r w:rsidRPr="00CE39C1">
        <w:t xml:space="preserve">Week One, May 1-7, 2017, </w:t>
      </w:r>
      <w:r w:rsidRPr="00CE39C1">
        <w:rPr>
          <w:b/>
        </w:rPr>
        <w:t>Mentoring the Next Generation of Building Professionals</w:t>
      </w:r>
    </w:p>
    <w:p w14:paraId="5475C92D" w14:textId="77777777" w:rsidR="00CE39C1" w:rsidRPr="00CE39C1" w:rsidRDefault="00CE39C1" w:rsidP="00CE39C1">
      <w:pPr>
        <w:pStyle w:val="NoSpacing"/>
        <w:numPr>
          <w:ilvl w:val="0"/>
          <w:numId w:val="14"/>
        </w:numPr>
      </w:pPr>
      <w:r w:rsidRPr="00CE39C1">
        <w:t xml:space="preserve">Week Two, May 8-14, 2017, </w:t>
      </w:r>
      <w:r w:rsidRPr="00CE39C1">
        <w:rPr>
          <w:b/>
        </w:rPr>
        <w:t>Building Design Solutions for All Ages</w:t>
      </w:r>
    </w:p>
    <w:p w14:paraId="45B3B803" w14:textId="77777777" w:rsidR="00CE39C1" w:rsidRPr="00CE39C1" w:rsidRDefault="00CE39C1" w:rsidP="00CE39C1">
      <w:pPr>
        <w:pStyle w:val="NoSpacing"/>
        <w:numPr>
          <w:ilvl w:val="0"/>
          <w:numId w:val="14"/>
        </w:numPr>
      </w:pPr>
      <w:r w:rsidRPr="00CE39C1">
        <w:t xml:space="preserve">Week Three, May 15-21, 2017, </w:t>
      </w:r>
      <w:r w:rsidRPr="00CE39C1">
        <w:rPr>
          <w:b/>
        </w:rPr>
        <w:t>Manage the Damage—Preparing for Natural Disasters</w:t>
      </w:r>
    </w:p>
    <w:p w14:paraId="1AA71DD0" w14:textId="77777777" w:rsidR="00CE39C1" w:rsidRPr="00CE39C1" w:rsidRDefault="00CE39C1" w:rsidP="00CE39C1">
      <w:pPr>
        <w:pStyle w:val="NoSpacing"/>
        <w:numPr>
          <w:ilvl w:val="0"/>
          <w:numId w:val="14"/>
        </w:numPr>
      </w:pPr>
      <w:r w:rsidRPr="00CE39C1">
        <w:t xml:space="preserve">Week Four, May 22-28, 2017, </w:t>
      </w:r>
      <w:r w:rsidRPr="00CE39C1">
        <w:rPr>
          <w:b/>
        </w:rPr>
        <w:t>Investing in Technology for Safety, Energy &amp; Water Efficiency</w:t>
      </w:r>
    </w:p>
    <w:p w14:paraId="21EC1491" w14:textId="77777777" w:rsidR="00CE39C1" w:rsidRDefault="00CE39C1" w:rsidP="00CE39C1">
      <w:pPr>
        <w:pStyle w:val="NoSpacing"/>
        <w:rPr>
          <w:rFonts w:cs="Times New Roman"/>
        </w:rPr>
      </w:pPr>
    </w:p>
    <w:p w14:paraId="78C486CC" w14:textId="5E44C26A" w:rsidR="00BF6995" w:rsidRDefault="00CE39C1" w:rsidP="0083030E">
      <w:pPr>
        <w:pStyle w:val="NoSpacing"/>
        <w:rPr>
          <w:rFonts w:cs="Times New Roman"/>
        </w:rPr>
      </w:pPr>
      <w:r w:rsidRPr="00CE39C1">
        <w:rPr>
          <w:rFonts w:cs="Times New Roman"/>
        </w:rPr>
        <w:t>ICC will provide several resources to assist communities in promoting Building Safety Month, including strategies on how to set up an event, a fill-in news release, a sample proclamation, kids’ activity pages, and much more. Many resources will be available for free download and others may be purchased from the </w:t>
      </w:r>
      <w:hyperlink r:id="rId12" w:tgtFrame="_blank" w:history="1">
        <w:r w:rsidRPr="00CE39C1">
          <w:rPr>
            <w:rStyle w:val="Hyperlink"/>
            <w:rFonts w:cs="Times New Roman"/>
          </w:rPr>
          <w:t>ICC Store</w:t>
        </w:r>
      </w:hyperlink>
      <w:r w:rsidRPr="00CE39C1">
        <w:rPr>
          <w:rFonts w:cs="Times New Roman"/>
        </w:rPr>
        <w:t> in the near future.</w:t>
      </w:r>
      <w:r w:rsidRPr="00CE39C1">
        <w:rPr>
          <w:rFonts w:cs="Times New Roman"/>
        </w:rPr>
        <w:br/>
      </w:r>
      <w:r w:rsidRPr="00CE39C1">
        <w:rPr>
          <w:rFonts w:cs="Times New Roman"/>
        </w:rPr>
        <w:br/>
        <w:t xml:space="preserve">Building Safety Month also offers corporate sponsorship opportunities. For sponsorship information, please contact Sara Yerkes at </w:t>
      </w:r>
      <w:hyperlink r:id="rId13" w:tgtFrame="_blank" w:history="1">
        <w:r w:rsidRPr="00CE39C1">
          <w:rPr>
            <w:rStyle w:val="Hyperlink"/>
            <w:rFonts w:cs="Times New Roman"/>
          </w:rPr>
          <w:t>SYerkes@IccSafe.org</w:t>
        </w:r>
      </w:hyperlink>
      <w:r>
        <w:rPr>
          <w:rFonts w:cs="Times New Roman"/>
        </w:rPr>
        <w:t xml:space="preserve"> or your ICC Government Relations Regional Manager.</w:t>
      </w:r>
      <w:r w:rsidRPr="00CE39C1">
        <w:rPr>
          <w:rFonts w:cs="Times New Roman"/>
        </w:rPr>
        <w:br/>
      </w:r>
    </w:p>
    <w:p w14:paraId="298019FD" w14:textId="3EEE201B" w:rsidR="00BF6995" w:rsidRPr="00BF6995" w:rsidRDefault="00BF6995" w:rsidP="00BF6995">
      <w:pPr>
        <w:pStyle w:val="NoSpacing"/>
        <w:jc w:val="center"/>
        <w:rPr>
          <w:rFonts w:cs="Times New Roman"/>
          <w:b/>
        </w:rPr>
      </w:pPr>
      <w:r w:rsidRPr="00BF6995">
        <w:rPr>
          <w:rFonts w:cs="Times New Roman"/>
          <w:b/>
        </w:rPr>
        <w:t xml:space="preserve">Electronic Voter Validation System will reopen in </w:t>
      </w:r>
      <w:proofErr w:type="gramStart"/>
      <w:r w:rsidRPr="00BF6995">
        <w:rPr>
          <w:rFonts w:cs="Times New Roman"/>
          <w:b/>
        </w:rPr>
        <w:t>Spring</w:t>
      </w:r>
      <w:proofErr w:type="gramEnd"/>
      <w:r w:rsidRPr="00BF6995">
        <w:rPr>
          <w:rFonts w:cs="Times New Roman"/>
          <w:b/>
        </w:rPr>
        <w:t xml:space="preserve"> – new and improved!</w:t>
      </w:r>
    </w:p>
    <w:p w14:paraId="14376975" w14:textId="6B912452" w:rsidR="00257A8F" w:rsidRDefault="00BF6995" w:rsidP="00BF6995">
      <w:pPr>
        <w:pStyle w:val="NoSpacing"/>
        <w:rPr>
          <w:rFonts w:cs="Times New Roman"/>
        </w:rPr>
      </w:pPr>
      <w:r>
        <w:rPr>
          <w:rFonts w:cs="Times New Roman"/>
        </w:rPr>
        <w:t>Governmental Voters have found the</w:t>
      </w:r>
      <w:r w:rsidRPr="00BF6995">
        <w:rPr>
          <w:rFonts w:cs="Times New Roman"/>
        </w:rPr>
        <w:t xml:space="preserve"> </w:t>
      </w:r>
      <w:r>
        <w:rPr>
          <w:rFonts w:cs="Times New Roman"/>
        </w:rPr>
        <w:t>ICC’s</w:t>
      </w:r>
      <w:r w:rsidRPr="00BF6995">
        <w:rPr>
          <w:rFonts w:cs="Times New Roman"/>
        </w:rPr>
        <w:t xml:space="preserve"> Electronic Voter Validation site is an easy-to-use, online portal to check and update your 2017 Governmental Member Voting Representative (GMVR) information. </w:t>
      </w:r>
      <w:r>
        <w:rPr>
          <w:rFonts w:cs="Times New Roman"/>
        </w:rPr>
        <w:t>The site is temporarily shut down to allow staff</w:t>
      </w:r>
      <w:r w:rsidRPr="00BF6995">
        <w:rPr>
          <w:rFonts w:cs="Times New Roman"/>
        </w:rPr>
        <w:t xml:space="preserve"> to improve your experience with this service. Your ICC Member status and 2017 GMVR information must be up-to-date in order to participate and vote at the </w:t>
      </w:r>
      <w:hyperlink r:id="rId14" w:history="1">
        <w:r w:rsidRPr="00BF6995">
          <w:rPr>
            <w:rStyle w:val="Hyperlink"/>
            <w:rFonts w:cs="Times New Roman"/>
          </w:rPr>
          <w:t>Annual Business Meeting in Columbus, Ohio, in September</w:t>
        </w:r>
      </w:hyperlink>
      <w:r w:rsidRPr="00BF6995">
        <w:rPr>
          <w:rFonts w:cs="Times New Roman"/>
        </w:rPr>
        <w:t xml:space="preserve">. The site will reopen this </w:t>
      </w:r>
      <w:proofErr w:type="gramStart"/>
      <w:r w:rsidRPr="00BF6995">
        <w:rPr>
          <w:rFonts w:cs="Times New Roman"/>
        </w:rPr>
        <w:t>Spring</w:t>
      </w:r>
      <w:proofErr w:type="gramEnd"/>
      <w:r w:rsidRPr="00BF6995">
        <w:rPr>
          <w:rFonts w:cs="Times New Roman"/>
        </w:rPr>
        <w:t>, allowing plenty of time to update your GMVR in</w:t>
      </w:r>
      <w:r>
        <w:rPr>
          <w:rFonts w:cs="Times New Roman"/>
        </w:rPr>
        <w:t xml:space="preserve">formation and designate voters. </w:t>
      </w:r>
      <w:r w:rsidRPr="00BF6995">
        <w:rPr>
          <w:rFonts w:cs="Times New Roman"/>
        </w:rPr>
        <w:t xml:space="preserve">If you would like to provide feedback regarding these improvements, email </w:t>
      </w:r>
      <w:hyperlink r:id="rId15" w:history="1">
        <w:r w:rsidRPr="00CB1156">
          <w:rPr>
            <w:rStyle w:val="Hyperlink"/>
            <w:rFonts w:cs="Times New Roman"/>
          </w:rPr>
          <w:t>memfeedback@iccsafe.org</w:t>
        </w:r>
      </w:hyperlink>
      <w:r>
        <w:rPr>
          <w:rFonts w:cs="Times New Roman"/>
        </w:rPr>
        <w:t xml:space="preserve"> </w:t>
      </w:r>
      <w:r w:rsidRPr="00BF6995">
        <w:rPr>
          <w:rFonts w:cs="Times New Roman"/>
        </w:rPr>
        <w:t>.</w:t>
      </w:r>
      <w:r w:rsidRPr="00BF6995">
        <w:rPr>
          <w:rFonts w:cs="Times New Roman"/>
        </w:rPr>
        <w:cr/>
      </w:r>
    </w:p>
    <w:p w14:paraId="3A2B5A65" w14:textId="0E05CF81" w:rsidR="00BF6995" w:rsidRPr="00BF6995" w:rsidRDefault="00BF6995" w:rsidP="00BF6995">
      <w:pPr>
        <w:pStyle w:val="NoSpacing"/>
        <w:jc w:val="center"/>
        <w:rPr>
          <w:rFonts w:cs="Times New Roman"/>
          <w:b/>
        </w:rPr>
      </w:pPr>
      <w:r w:rsidRPr="00BF6995">
        <w:rPr>
          <w:rFonts w:cs="Times New Roman"/>
          <w:b/>
        </w:rPr>
        <w:t>2016 Group B Final Action OGCV process verified and vote tallies are available</w:t>
      </w:r>
    </w:p>
    <w:p w14:paraId="3A7A1005" w14:textId="304328A1" w:rsidR="00BF6995" w:rsidRDefault="00BF6995" w:rsidP="00BF6995">
      <w:pPr>
        <w:pStyle w:val="NoSpacing"/>
        <w:rPr>
          <w:rFonts w:cs="Times New Roman"/>
        </w:rPr>
      </w:pPr>
      <w:r w:rsidRPr="00BF6995">
        <w:rPr>
          <w:rFonts w:cs="Times New Roman"/>
        </w:rPr>
        <w:t xml:space="preserve">In accordance with Section 10.0 of CP28 Code Development, the ICC Board of Directors has verified a valid 2016 Online Governmental Consensus Vote (OGCV) process as certified by the Validation Committee. The Final Action on all 2016 Group B code change proposals, including the vote tallies from the OGCV, </w:t>
      </w:r>
      <w:hyperlink r:id="rId16" w:history="1">
        <w:r w:rsidRPr="00BF6995">
          <w:rPr>
            <w:rStyle w:val="Hyperlink"/>
            <w:rFonts w:cs="Times New Roman"/>
          </w:rPr>
          <w:t xml:space="preserve">are available </w:t>
        </w:r>
        <w:r>
          <w:rPr>
            <w:rStyle w:val="Hyperlink"/>
            <w:rFonts w:cs="Times New Roman"/>
          </w:rPr>
          <w:t xml:space="preserve">by clicking </w:t>
        </w:r>
        <w:r w:rsidRPr="00BF6995">
          <w:rPr>
            <w:rStyle w:val="Hyperlink"/>
            <w:rFonts w:cs="Times New Roman"/>
          </w:rPr>
          <w:t>here</w:t>
        </w:r>
      </w:hyperlink>
      <w:r w:rsidRPr="00BF6995">
        <w:rPr>
          <w:rFonts w:cs="Times New Roman"/>
        </w:rPr>
        <w:t xml:space="preserve">. All totaled, there were </w:t>
      </w:r>
      <w:hyperlink r:id="rId17" w:history="1">
        <w:r w:rsidRPr="00A40EE5">
          <w:rPr>
            <w:rStyle w:val="Hyperlink"/>
            <w:rFonts w:cs="Times New Roman"/>
          </w:rPr>
          <w:t>577 code change proposals</w:t>
        </w:r>
      </w:hyperlink>
      <w:bookmarkStart w:id="0" w:name="_GoBack"/>
      <w:bookmarkEnd w:id="0"/>
      <w:r w:rsidRPr="00BF6995">
        <w:rPr>
          <w:rFonts w:cs="Times New Roman"/>
        </w:rPr>
        <w:t xml:space="preserve"> considered during the OGCV.</w:t>
      </w:r>
    </w:p>
    <w:p w14:paraId="77C56DB3" w14:textId="77777777" w:rsidR="00BF6995" w:rsidRDefault="00BF6995" w:rsidP="0083030E">
      <w:pPr>
        <w:pStyle w:val="NoSpacing"/>
        <w:rPr>
          <w:rFonts w:cs="Times New Roman"/>
        </w:rPr>
      </w:pPr>
    </w:p>
    <w:p w14:paraId="51BE1D74" w14:textId="20249145" w:rsidR="00BF6995" w:rsidRDefault="00BF6995" w:rsidP="00BF6995">
      <w:pPr>
        <w:pStyle w:val="NoSpacing"/>
        <w:jc w:val="center"/>
        <w:rPr>
          <w:rFonts w:cs="Times New Roman"/>
          <w:b/>
        </w:rPr>
      </w:pPr>
      <w:r>
        <w:rPr>
          <w:rFonts w:cs="Times New Roman"/>
          <w:b/>
        </w:rPr>
        <w:t>Your feedback on the ICC code development process is encouraged by Feb. 15</w:t>
      </w:r>
    </w:p>
    <w:p w14:paraId="5A538910" w14:textId="77777777" w:rsidR="00BF6995" w:rsidRDefault="00BF6995" w:rsidP="00BF6995">
      <w:pPr>
        <w:pStyle w:val="NoSpacing"/>
        <w:rPr>
          <w:rFonts w:cs="Times New Roman"/>
        </w:rPr>
      </w:pPr>
      <w:r w:rsidRPr="0083030E">
        <w:rPr>
          <w:rFonts w:cs="Times New Roman"/>
        </w:rPr>
        <w:t xml:space="preserve">As previously posted, the ICC Board has directed staff to engage the stakeholders by </w:t>
      </w:r>
      <w:hyperlink r:id="rId18" w:history="1">
        <w:r w:rsidRPr="0083030E">
          <w:rPr>
            <w:rStyle w:val="Hyperlink"/>
            <w:rFonts w:cs="Times New Roman"/>
          </w:rPr>
          <w:t>announcing a "Call for Feedback" on any and all aspects of the ICC code development process</w:t>
        </w:r>
      </w:hyperlink>
      <w:r w:rsidRPr="0083030E">
        <w:rPr>
          <w:rFonts w:cs="Times New Roman"/>
        </w:rPr>
        <w:t>. The next step in the process is the deadline for feedback, which is Feb. 15. Feedback received will be posted for comment. The final report will considered by the ICC Board at its May board meeting.</w:t>
      </w:r>
    </w:p>
    <w:p w14:paraId="0F2476E9" w14:textId="77777777" w:rsidR="00BF6995" w:rsidRDefault="00BF6995" w:rsidP="0083030E">
      <w:pPr>
        <w:pStyle w:val="NoSpacing"/>
        <w:rPr>
          <w:rFonts w:cs="Times New Roman"/>
        </w:rPr>
      </w:pPr>
    </w:p>
    <w:p w14:paraId="6E3F1BE8" w14:textId="77777777" w:rsidR="006A6EE9" w:rsidRPr="00740FD5" w:rsidRDefault="006A6EE9" w:rsidP="006A6EE9">
      <w:pPr>
        <w:pStyle w:val="NoSpacing"/>
        <w:jc w:val="center"/>
        <w:rPr>
          <w:b/>
        </w:rPr>
      </w:pPr>
      <w:r>
        <w:rPr>
          <w:b/>
        </w:rPr>
        <w:t>ICC Members encouraged to participate in person or phone conference at ANCR’s Feb. 16 workshop</w:t>
      </w:r>
    </w:p>
    <w:p w14:paraId="0EE344BD" w14:textId="77777777" w:rsidR="00CE39C1" w:rsidRDefault="006A6EE9" w:rsidP="006A6EE9">
      <w:pPr>
        <w:pStyle w:val="NoSpacing"/>
      </w:pPr>
      <w:r>
        <w:t>A seven-hour workshop Feb. 16 in Washington, D.C., will update a wide variety of stake holders on the mission and progress of International Code Council’</w:t>
      </w:r>
      <w:r w:rsidRPr="009C2288">
        <w:t>s newest subsidiary, the Alliance for National &amp; Community Resilience (ANCR) (</w:t>
      </w:r>
      <w:hyperlink r:id="rId19" w:history="1">
        <w:r w:rsidRPr="00B8624D">
          <w:rPr>
            <w:rStyle w:val="Hyperlink"/>
          </w:rPr>
          <w:t>http://resilientalliance.org/</w:t>
        </w:r>
      </w:hyperlink>
      <w:r>
        <w:t xml:space="preserve">). </w:t>
      </w:r>
    </w:p>
    <w:p w14:paraId="4702D10F" w14:textId="77777777" w:rsidR="00CE39C1" w:rsidRDefault="00CE39C1" w:rsidP="006A6EE9">
      <w:pPr>
        <w:pStyle w:val="NoSpacing"/>
      </w:pPr>
    </w:p>
    <w:p w14:paraId="061E736B" w14:textId="3FD0C42D" w:rsidR="006A6EE9" w:rsidRDefault="006A6EE9" w:rsidP="006A6EE9">
      <w:pPr>
        <w:pStyle w:val="NoSpacing"/>
        <w:rPr>
          <w:rFonts w:cs="Times New Roman"/>
        </w:rPr>
      </w:pPr>
      <w:r w:rsidRPr="009C2288">
        <w:t xml:space="preserve">ICC members (and members’ jurisdictional colleagues) </w:t>
      </w:r>
      <w:r>
        <w:t>can</w:t>
      </w:r>
      <w:r w:rsidRPr="009C2288">
        <w:t xml:space="preserve"> participate in-person or by phone</w:t>
      </w:r>
      <w:r>
        <w:t xml:space="preserve"> conference. Interested people </w:t>
      </w:r>
      <w:r w:rsidRPr="009C2288">
        <w:t>should contact ICC’s Director of Resilience Initiatives, Bryan Soukup (bsoukup@iccsafe.org)</w:t>
      </w:r>
      <w:r>
        <w:t>,</w:t>
      </w:r>
      <w:r w:rsidRPr="009C2288">
        <w:t xml:space="preserve"> for details.</w:t>
      </w:r>
      <w:r>
        <w:t xml:space="preserve"> </w:t>
      </w:r>
      <w:r w:rsidRPr="009C2288">
        <w:rPr>
          <w:rFonts w:cs="Times New Roman"/>
        </w:rPr>
        <w:t>Also, ANCR is now on Twitter. Follow ANCR at @</w:t>
      </w:r>
      <w:proofErr w:type="spellStart"/>
      <w:r w:rsidRPr="009C2288">
        <w:rPr>
          <w:rFonts w:cs="Times New Roman"/>
        </w:rPr>
        <w:t>ANCResilience</w:t>
      </w:r>
      <w:proofErr w:type="spellEnd"/>
      <w:r w:rsidRPr="009C2288">
        <w:rPr>
          <w:rFonts w:cs="Times New Roman"/>
        </w:rPr>
        <w:t>.</w:t>
      </w:r>
    </w:p>
    <w:p w14:paraId="7000566A" w14:textId="77777777" w:rsidR="00612073" w:rsidRDefault="00612073" w:rsidP="006A6EE9">
      <w:pPr>
        <w:pStyle w:val="NoSpacing"/>
        <w:rPr>
          <w:rFonts w:cs="Times New Roman"/>
        </w:rPr>
      </w:pPr>
    </w:p>
    <w:p w14:paraId="5800183E" w14:textId="5FE7016D" w:rsidR="00612073" w:rsidRPr="00AD3D35" w:rsidRDefault="00AD3D35" w:rsidP="00AD3D35">
      <w:pPr>
        <w:pStyle w:val="NoSpacing"/>
        <w:jc w:val="center"/>
        <w:rPr>
          <w:rFonts w:cs="Times New Roman"/>
          <w:b/>
        </w:rPr>
      </w:pPr>
      <w:r w:rsidRPr="00AD3D35">
        <w:rPr>
          <w:rFonts w:cs="Times New Roman"/>
          <w:b/>
        </w:rPr>
        <w:t>ICC announces the new ICC Innovation in Code Administration Award</w:t>
      </w:r>
    </w:p>
    <w:p w14:paraId="4F5B9808" w14:textId="1EEE4EF1" w:rsidR="00612073" w:rsidRPr="00612073" w:rsidRDefault="00612073" w:rsidP="00612073">
      <w:pPr>
        <w:pStyle w:val="NoSpacing"/>
        <w:rPr>
          <w:rFonts w:cs="Times New Roman"/>
        </w:rPr>
      </w:pPr>
      <w:r w:rsidRPr="00612073">
        <w:rPr>
          <w:rFonts w:cs="Times New Roman"/>
        </w:rPr>
        <w:t>The International Code Council Family of Companies (ICC) has cre</w:t>
      </w:r>
      <w:r>
        <w:rPr>
          <w:rFonts w:cs="Times New Roman"/>
        </w:rPr>
        <w:t xml:space="preserve">ated a new honor to acknowledge </w:t>
      </w:r>
      <w:r w:rsidRPr="00612073">
        <w:rPr>
          <w:rFonts w:cs="Times New Roman"/>
        </w:rPr>
        <w:t xml:space="preserve">public safety creativity in the built environment: the </w:t>
      </w:r>
      <w:hyperlink r:id="rId20" w:history="1">
        <w:r w:rsidRPr="00AD3D35">
          <w:rPr>
            <w:rStyle w:val="Hyperlink"/>
            <w:rFonts w:cs="Times New Roman"/>
          </w:rPr>
          <w:t>ICC Innovation in Code Administration Award</w:t>
        </w:r>
      </w:hyperlink>
      <w:r w:rsidRPr="00612073">
        <w:rPr>
          <w:rFonts w:cs="Times New Roman"/>
        </w:rPr>
        <w:t>.</w:t>
      </w:r>
    </w:p>
    <w:p w14:paraId="521AF6B4" w14:textId="77777777" w:rsidR="00CE39C1" w:rsidRDefault="00612073" w:rsidP="00612073">
      <w:pPr>
        <w:pStyle w:val="NoSpacing"/>
        <w:rPr>
          <w:rFonts w:cs="Times New Roman"/>
        </w:rPr>
      </w:pPr>
      <w:r w:rsidRPr="00612073">
        <w:rPr>
          <w:rFonts w:cs="Times New Roman"/>
        </w:rPr>
        <w:t xml:space="preserve">In announcing the award, ICC Chief Executive Officer Dominic Sims, CBO, </w:t>
      </w:r>
      <w:r>
        <w:rPr>
          <w:rFonts w:cs="Times New Roman"/>
        </w:rPr>
        <w:t xml:space="preserve">said it recognizes building and </w:t>
      </w:r>
      <w:r w:rsidRPr="00612073">
        <w:rPr>
          <w:rFonts w:cs="Times New Roman"/>
        </w:rPr>
        <w:t>fire departments for innovation in the delivery of code administration ser</w:t>
      </w:r>
      <w:r w:rsidR="00AD3D35">
        <w:rPr>
          <w:rFonts w:cs="Times New Roman"/>
        </w:rPr>
        <w:t xml:space="preserve">vices in their communities. </w:t>
      </w:r>
    </w:p>
    <w:p w14:paraId="4AB115B8" w14:textId="77777777" w:rsidR="00CE39C1" w:rsidRDefault="00CE39C1" w:rsidP="00612073">
      <w:pPr>
        <w:pStyle w:val="NoSpacing"/>
        <w:rPr>
          <w:rFonts w:cs="Times New Roman"/>
        </w:rPr>
      </w:pPr>
    </w:p>
    <w:p w14:paraId="16AEE68E" w14:textId="6F773174" w:rsidR="00612073" w:rsidRDefault="00AD3D35" w:rsidP="00612073">
      <w:pPr>
        <w:pStyle w:val="NoSpacing"/>
        <w:rPr>
          <w:rFonts w:cs="Times New Roman"/>
        </w:rPr>
      </w:pPr>
      <w:r>
        <w:rPr>
          <w:rFonts w:cs="Times New Roman"/>
        </w:rPr>
        <w:t xml:space="preserve">The </w:t>
      </w:r>
      <w:r w:rsidR="00612073" w:rsidRPr="00612073">
        <w:rPr>
          <w:rFonts w:cs="Times New Roman"/>
        </w:rPr>
        <w:t>award program is sponsored by the International Association of Fire Chiefs-Fire and Life Safety Section,</w:t>
      </w:r>
      <w:r w:rsidR="00612073">
        <w:rPr>
          <w:rFonts w:cs="Times New Roman"/>
        </w:rPr>
        <w:t xml:space="preserve"> </w:t>
      </w:r>
      <w:r w:rsidR="00612073" w:rsidRPr="00612073">
        <w:rPr>
          <w:rFonts w:cs="Times New Roman"/>
        </w:rPr>
        <w:t>the National Association of State Fire M</w:t>
      </w:r>
      <w:r w:rsidR="00612073">
        <w:rPr>
          <w:rFonts w:cs="Times New Roman"/>
        </w:rPr>
        <w:t xml:space="preserve">arshals, and the Code Council. </w:t>
      </w:r>
      <w:r w:rsidR="00612073" w:rsidRPr="00612073">
        <w:rPr>
          <w:rFonts w:cs="Times New Roman"/>
        </w:rPr>
        <w:t>Organizations eligible for the award must be a building or fire code organization that provides code</w:t>
      </w:r>
      <w:r w:rsidR="00612073">
        <w:rPr>
          <w:rFonts w:cs="Times New Roman"/>
        </w:rPr>
        <w:t xml:space="preserve"> </w:t>
      </w:r>
      <w:r w:rsidR="00612073" w:rsidRPr="00612073">
        <w:rPr>
          <w:rFonts w:cs="Times New Roman"/>
        </w:rPr>
        <w:t>administration services to one or more jurisdictions. This may include fire departments, fire marshal’s</w:t>
      </w:r>
      <w:r w:rsidR="00612073">
        <w:rPr>
          <w:rFonts w:cs="Times New Roman"/>
        </w:rPr>
        <w:t xml:space="preserve"> </w:t>
      </w:r>
      <w:r w:rsidR="00612073" w:rsidRPr="00612073">
        <w:rPr>
          <w:rFonts w:cs="Times New Roman"/>
        </w:rPr>
        <w:t>offices or building departments charged with code administration.</w:t>
      </w:r>
    </w:p>
    <w:p w14:paraId="49E54507" w14:textId="77777777" w:rsidR="00AD3D35" w:rsidRDefault="00AD3D35" w:rsidP="00612073">
      <w:pPr>
        <w:pStyle w:val="NoSpacing"/>
        <w:rPr>
          <w:rFonts w:cs="Times New Roman"/>
        </w:rPr>
      </w:pPr>
    </w:p>
    <w:p w14:paraId="7B960D1C" w14:textId="215BF587" w:rsidR="00AD3D35" w:rsidRDefault="00AD3D35" w:rsidP="00AD3D35">
      <w:pPr>
        <w:pStyle w:val="NoSpacing"/>
        <w:rPr>
          <w:rFonts w:cs="Times New Roman"/>
        </w:rPr>
      </w:pPr>
      <w:r w:rsidRPr="00AD3D35">
        <w:rPr>
          <w:rFonts w:cs="Times New Roman"/>
          <w:u w:val="single"/>
        </w:rPr>
        <w:t>The deadline to submit applications for the annual award is March 3</w:t>
      </w:r>
      <w:r w:rsidRPr="00AD3D35">
        <w:rPr>
          <w:rFonts w:cs="Times New Roman"/>
        </w:rPr>
        <w:t>. Ap</w:t>
      </w:r>
      <w:r>
        <w:rPr>
          <w:rFonts w:cs="Times New Roman"/>
        </w:rPr>
        <w:t xml:space="preserve">plications must be submitted to </w:t>
      </w:r>
      <w:r w:rsidRPr="00AD3D35">
        <w:rPr>
          <w:rFonts w:cs="Times New Roman"/>
        </w:rPr>
        <w:t xml:space="preserve">the </w:t>
      </w:r>
      <w:r w:rsidRPr="00AD3D35">
        <w:rPr>
          <w:rFonts w:cs="Times New Roman"/>
          <w:b/>
        </w:rPr>
        <w:t xml:space="preserve">International Code Council, 900 Montclair Road, Birmingham, AL 35213 </w:t>
      </w:r>
      <w:r w:rsidRPr="00AD3D35">
        <w:rPr>
          <w:rFonts w:cs="Times New Roman"/>
        </w:rPr>
        <w:t xml:space="preserve">or by fax to 205-591-0775. </w:t>
      </w:r>
      <w:r w:rsidRPr="00AD3D35">
        <w:rPr>
          <w:rFonts w:cs="Times New Roman"/>
        </w:rPr>
        <w:cr/>
      </w:r>
      <w:r w:rsidRPr="00AD3D35">
        <w:t xml:space="preserve"> </w:t>
      </w:r>
      <w:r w:rsidRPr="00AD3D35">
        <w:rPr>
          <w:rFonts w:cs="Times New Roman"/>
        </w:rPr>
        <w:t>Recipients of the annual award will be honored in May during the ICC-</w:t>
      </w:r>
      <w:r>
        <w:rPr>
          <w:rFonts w:cs="Times New Roman"/>
        </w:rPr>
        <w:t xml:space="preserve">sponsored Building Safety Month </w:t>
      </w:r>
      <w:r w:rsidRPr="00AD3D35">
        <w:rPr>
          <w:rFonts w:cs="Times New Roman"/>
        </w:rPr>
        <w:t>and at the annual Building Safety Month Reception in Washington, D.C.</w:t>
      </w:r>
      <w:r>
        <w:rPr>
          <w:rFonts w:cs="Times New Roman"/>
        </w:rPr>
        <w:t xml:space="preserve"> </w:t>
      </w:r>
      <w:r w:rsidRPr="00AD3D35">
        <w:rPr>
          <w:rFonts w:cs="Times New Roman"/>
        </w:rPr>
        <w:t xml:space="preserve">Questions about the award criteria or application process should be submitted to Karla Higgs at 1-888-422-7233, ext. 5268, or by email to </w:t>
      </w:r>
      <w:hyperlink r:id="rId21" w:history="1">
        <w:r w:rsidRPr="000949D9">
          <w:rPr>
            <w:rStyle w:val="Hyperlink"/>
            <w:rFonts w:cs="Times New Roman"/>
          </w:rPr>
          <w:t>khiggs@iccsafe.org</w:t>
        </w:r>
      </w:hyperlink>
      <w:r w:rsidRPr="00AD3D35">
        <w:rPr>
          <w:rFonts w:cs="Times New Roman"/>
        </w:rPr>
        <w:t>.</w:t>
      </w:r>
    </w:p>
    <w:p w14:paraId="08DFDFF1" w14:textId="77777777" w:rsidR="00612073" w:rsidRDefault="00612073" w:rsidP="006A6EE9">
      <w:pPr>
        <w:pStyle w:val="NoSpacing"/>
        <w:rPr>
          <w:rFonts w:cs="Times New Roman"/>
        </w:rPr>
      </w:pPr>
    </w:p>
    <w:p w14:paraId="0F9EDB13" w14:textId="638FAC73" w:rsidR="00612073" w:rsidRPr="00612073" w:rsidRDefault="00612073" w:rsidP="00612073">
      <w:pPr>
        <w:pStyle w:val="NoSpacing"/>
        <w:jc w:val="center"/>
        <w:rPr>
          <w:rFonts w:cs="Times New Roman"/>
          <w:b/>
        </w:rPr>
      </w:pPr>
      <w:r w:rsidRPr="00612073">
        <w:rPr>
          <w:rFonts w:cs="Times New Roman"/>
          <w:b/>
        </w:rPr>
        <w:t>Nominees sought for Sen. Paul S. Sarbanes Fire Service Safety Leadership Award</w:t>
      </w:r>
    </w:p>
    <w:p w14:paraId="555BCCD6" w14:textId="77777777" w:rsidR="00612073" w:rsidRPr="00612073" w:rsidRDefault="00612073" w:rsidP="00612073">
      <w:pPr>
        <w:pStyle w:val="NoSpacing"/>
      </w:pPr>
      <w:r w:rsidRPr="00612073">
        <w:t xml:space="preserve">The </w:t>
      </w:r>
      <w:hyperlink r:id="rId22" w:tgtFrame="_blank" w:history="1">
        <w:r w:rsidRPr="00612073">
          <w:rPr>
            <w:rStyle w:val="Hyperlink"/>
          </w:rPr>
          <w:t>Congressional Fire Services Institute</w:t>
        </w:r>
      </w:hyperlink>
      <w:r w:rsidRPr="00612073">
        <w:t xml:space="preserve"> (CFSI) and the </w:t>
      </w:r>
      <w:hyperlink r:id="rId23" w:tgtFrame="_blank" w:history="1">
        <w:r w:rsidRPr="00612073">
          <w:rPr>
            <w:rStyle w:val="Hyperlink"/>
          </w:rPr>
          <w:t>National Fallen Firefighters Foundation</w:t>
        </w:r>
      </w:hyperlink>
      <w:r w:rsidRPr="00612073">
        <w:t xml:space="preserve"> (NFFF) are accepting applications for the Senator Paul S. Sarbanes Fire Service Safety Leadership Award. The Sarbanes Award recognizes organizations for outstanding leadership in advancing firefighter health and safety. The award presentation will take place at the </w:t>
      </w:r>
      <w:hyperlink r:id="rId24" w:tgtFrame="_blank" w:history="1">
        <w:r w:rsidRPr="00612073">
          <w:rPr>
            <w:rStyle w:val="Hyperlink"/>
          </w:rPr>
          <w:t>29th Annual National Fire and Emergency Services Dinner</w:t>
        </w:r>
      </w:hyperlink>
      <w:r w:rsidRPr="00612073">
        <w:t xml:space="preserve"> on April 6, 2017 in Washington, DC. Over 2,000 state and national fire service leaders are expected to attend the program hosted by CFSI. The program will feature remarks from national political leaders and award presentations recognizing both individuals and organizations for leadership at the national level.</w:t>
      </w:r>
    </w:p>
    <w:p w14:paraId="7FC365EB" w14:textId="77777777" w:rsidR="00257A8F" w:rsidRDefault="00257A8F" w:rsidP="0083030E">
      <w:pPr>
        <w:pStyle w:val="NoSpacing"/>
        <w:rPr>
          <w:rFonts w:cs="Times New Roman"/>
        </w:rPr>
      </w:pPr>
    </w:p>
    <w:p w14:paraId="11339C7F" w14:textId="028EF74F" w:rsidR="00257A8F" w:rsidRPr="007C5BFD" w:rsidRDefault="00612073" w:rsidP="007C5BFD">
      <w:pPr>
        <w:pStyle w:val="NoSpacing"/>
        <w:jc w:val="center"/>
        <w:rPr>
          <w:rFonts w:cs="Times New Roman"/>
          <w:b/>
        </w:rPr>
      </w:pPr>
      <w:r>
        <w:rPr>
          <w:rFonts w:cs="Times New Roman"/>
          <w:b/>
        </w:rPr>
        <w:t xml:space="preserve">ICC </w:t>
      </w:r>
      <w:r w:rsidR="007C5BFD" w:rsidRPr="007C5BFD">
        <w:rPr>
          <w:rFonts w:cs="Times New Roman"/>
          <w:b/>
        </w:rPr>
        <w:t>Permit Technician Institute Feb. 27-28 focuses on</w:t>
      </w:r>
      <w:r>
        <w:rPr>
          <w:rFonts w:cs="Times New Roman"/>
          <w:b/>
        </w:rPr>
        <w:t xml:space="preserve"> the</w:t>
      </w:r>
      <w:r w:rsidR="007C5BFD" w:rsidRPr="007C5BFD">
        <w:rPr>
          <w:rFonts w:cs="Times New Roman"/>
          <w:b/>
        </w:rPr>
        <w:t xml:space="preserve"> IBC and IRC</w:t>
      </w:r>
    </w:p>
    <w:p w14:paraId="0407733B" w14:textId="4791697A" w:rsidR="00257A8F" w:rsidRDefault="007C5BFD" w:rsidP="0083030E">
      <w:pPr>
        <w:pStyle w:val="NoSpacing"/>
        <w:rPr>
          <w:rFonts w:cs="Times New Roman"/>
        </w:rPr>
      </w:pPr>
      <w:r>
        <w:rPr>
          <w:rFonts w:cs="Times New Roman"/>
        </w:rPr>
        <w:t>T</w:t>
      </w:r>
      <w:r w:rsidRPr="007C5BFD">
        <w:rPr>
          <w:rFonts w:cs="Times New Roman"/>
        </w:rPr>
        <w:t xml:space="preserve">he International Building Code® (IBC) and the International Residential Code® (IRC) </w:t>
      </w:r>
      <w:r>
        <w:rPr>
          <w:rFonts w:cs="Times New Roman"/>
        </w:rPr>
        <w:t xml:space="preserve">will be the focus </w:t>
      </w:r>
      <w:r w:rsidRPr="007C5BFD">
        <w:rPr>
          <w:rFonts w:cs="Times New Roman"/>
        </w:rPr>
        <w:t xml:space="preserve">at </w:t>
      </w:r>
      <w:r>
        <w:rPr>
          <w:rFonts w:cs="Times New Roman"/>
        </w:rPr>
        <w:t>the Permit Technician Institute</w:t>
      </w:r>
      <w:r w:rsidRPr="007C5BFD">
        <w:rPr>
          <w:rFonts w:cs="Times New Roman"/>
        </w:rPr>
        <w:t xml:space="preserve"> Feb. 27-28 </w:t>
      </w:r>
      <w:r>
        <w:rPr>
          <w:rFonts w:cs="Times New Roman"/>
        </w:rPr>
        <w:t xml:space="preserve">at the </w:t>
      </w:r>
      <w:r w:rsidRPr="007C5BFD">
        <w:rPr>
          <w:rFonts w:cs="Times New Roman"/>
        </w:rPr>
        <w:t>Wyndham Atlanta Galleria</w:t>
      </w:r>
      <w:r>
        <w:rPr>
          <w:rFonts w:cs="Times New Roman"/>
        </w:rPr>
        <w:t xml:space="preserve"> </w:t>
      </w:r>
      <w:r w:rsidRPr="007C5BFD">
        <w:rPr>
          <w:rFonts w:cs="Times New Roman"/>
        </w:rPr>
        <w:t xml:space="preserve">in Atlanta. </w:t>
      </w:r>
      <w:r>
        <w:rPr>
          <w:rFonts w:cs="Times New Roman"/>
        </w:rPr>
        <w:t>I</w:t>
      </w:r>
      <w:r w:rsidRPr="007C5BFD">
        <w:rPr>
          <w:rFonts w:cs="Times New Roman"/>
        </w:rPr>
        <w:t>nstructor John M. Gibson Jr., MCP, CBO, CPCA, CFM, will review code language, code enforcement, construction document review, legal aspects, permitting and inspection processes.</w:t>
      </w:r>
      <w:r>
        <w:rPr>
          <w:rFonts w:cs="Times New Roman"/>
        </w:rPr>
        <w:t xml:space="preserve"> </w:t>
      </w:r>
      <w:hyperlink r:id="rId25" w:history="1">
        <w:r w:rsidRPr="007C5BFD">
          <w:rPr>
            <w:rStyle w:val="Hyperlink"/>
            <w:rFonts w:cs="Times New Roman"/>
          </w:rPr>
          <w:t>Click here to register</w:t>
        </w:r>
      </w:hyperlink>
      <w:r>
        <w:rPr>
          <w:rFonts w:cs="Times New Roman"/>
        </w:rPr>
        <w:t>. Those attending will be better able to:</w:t>
      </w:r>
    </w:p>
    <w:p w14:paraId="2A646526" w14:textId="77777777" w:rsidR="007C5BFD" w:rsidRPr="007C5BFD" w:rsidRDefault="007C5BFD" w:rsidP="007C5BFD">
      <w:pPr>
        <w:pStyle w:val="NoSpacing"/>
        <w:numPr>
          <w:ilvl w:val="0"/>
          <w:numId w:val="12"/>
        </w:numPr>
        <w:rPr>
          <w:rFonts w:cs="Times New Roman"/>
        </w:rPr>
      </w:pPr>
      <w:r w:rsidRPr="007C5BFD">
        <w:rPr>
          <w:rFonts w:cs="Times New Roman"/>
        </w:rPr>
        <w:t>Describe an overview of building code enforcement</w:t>
      </w:r>
    </w:p>
    <w:p w14:paraId="68892856" w14:textId="77777777" w:rsidR="007C5BFD" w:rsidRPr="007C5BFD" w:rsidRDefault="007C5BFD" w:rsidP="007C5BFD">
      <w:pPr>
        <w:pStyle w:val="NoSpacing"/>
        <w:numPr>
          <w:ilvl w:val="0"/>
          <w:numId w:val="12"/>
        </w:numPr>
        <w:rPr>
          <w:rFonts w:cs="Times New Roman"/>
        </w:rPr>
      </w:pPr>
      <w:r w:rsidRPr="007C5BFD">
        <w:rPr>
          <w:rFonts w:cs="Times New Roman"/>
        </w:rPr>
        <w:t>Employ legal principles in the building department</w:t>
      </w:r>
    </w:p>
    <w:p w14:paraId="70DD5AA8" w14:textId="77777777" w:rsidR="007C5BFD" w:rsidRPr="007C5BFD" w:rsidRDefault="007C5BFD" w:rsidP="007C5BFD">
      <w:pPr>
        <w:pStyle w:val="NoSpacing"/>
        <w:numPr>
          <w:ilvl w:val="0"/>
          <w:numId w:val="12"/>
        </w:numPr>
        <w:rPr>
          <w:rFonts w:cs="Times New Roman"/>
        </w:rPr>
      </w:pPr>
      <w:r w:rsidRPr="007C5BFD">
        <w:rPr>
          <w:rFonts w:cs="Times New Roman"/>
        </w:rPr>
        <w:t>Explain the fundamental plan review process</w:t>
      </w:r>
    </w:p>
    <w:p w14:paraId="76EBE30D" w14:textId="77777777" w:rsidR="007C5BFD" w:rsidRPr="007C5BFD" w:rsidRDefault="007C5BFD" w:rsidP="007C5BFD">
      <w:pPr>
        <w:pStyle w:val="NoSpacing"/>
        <w:numPr>
          <w:ilvl w:val="0"/>
          <w:numId w:val="12"/>
        </w:numPr>
        <w:rPr>
          <w:rFonts w:cs="Times New Roman"/>
        </w:rPr>
      </w:pPr>
      <w:r w:rsidRPr="007C5BFD">
        <w:rPr>
          <w:rFonts w:cs="Times New Roman"/>
        </w:rPr>
        <w:t>Read basic construction documents</w:t>
      </w:r>
    </w:p>
    <w:p w14:paraId="52726C06" w14:textId="77777777" w:rsidR="007C5BFD" w:rsidRPr="007C5BFD" w:rsidRDefault="007C5BFD" w:rsidP="007C5BFD">
      <w:pPr>
        <w:pStyle w:val="NoSpacing"/>
        <w:numPr>
          <w:ilvl w:val="0"/>
          <w:numId w:val="12"/>
        </w:numPr>
        <w:rPr>
          <w:rFonts w:cs="Times New Roman"/>
        </w:rPr>
      </w:pPr>
      <w:r w:rsidRPr="007C5BFD">
        <w:rPr>
          <w:rFonts w:cs="Times New Roman"/>
        </w:rPr>
        <w:lastRenderedPageBreak/>
        <w:t>Use I-Codes to find the answers to frequently asked questions</w:t>
      </w:r>
    </w:p>
    <w:p w14:paraId="0FB36260" w14:textId="0AA6F73A" w:rsidR="007C5BFD" w:rsidRDefault="007C5BFD" w:rsidP="007C5BFD">
      <w:pPr>
        <w:pStyle w:val="NoSpacing"/>
        <w:numPr>
          <w:ilvl w:val="0"/>
          <w:numId w:val="12"/>
        </w:numPr>
        <w:rPr>
          <w:rFonts w:cs="Times New Roman"/>
        </w:rPr>
      </w:pPr>
      <w:r w:rsidRPr="007C5BFD">
        <w:rPr>
          <w:rFonts w:cs="Times New Roman"/>
        </w:rPr>
        <w:t>Use strategies and techniques to effectively interact with customers</w:t>
      </w:r>
    </w:p>
    <w:p w14:paraId="68078794" w14:textId="77777777" w:rsidR="00BF06F2" w:rsidRDefault="00BF06F2" w:rsidP="00BF06F2">
      <w:pPr>
        <w:pStyle w:val="NoSpacing"/>
      </w:pPr>
    </w:p>
    <w:p w14:paraId="03E9209F" w14:textId="77777777" w:rsidR="00BF06F2" w:rsidRPr="00847B7C" w:rsidRDefault="00BF06F2" w:rsidP="00BF06F2">
      <w:pPr>
        <w:pStyle w:val="NoSpacing"/>
        <w:jc w:val="center"/>
        <w:rPr>
          <w:b/>
        </w:rPr>
      </w:pPr>
      <w:r w:rsidRPr="00847B7C">
        <w:rPr>
          <w:b/>
        </w:rPr>
        <w:t>EPA program provides low-cost, long-term loans to water quality projects</w:t>
      </w:r>
    </w:p>
    <w:p w14:paraId="21951DCC" w14:textId="3A29117C" w:rsidR="00BF06F2" w:rsidRDefault="00BF06F2" w:rsidP="00BF06F2">
      <w:pPr>
        <w:pStyle w:val="NoSpacing"/>
      </w:pPr>
      <w:r>
        <w:t>A</w:t>
      </w:r>
      <w:r w:rsidRPr="00AF53E9">
        <w:t>pproximately $1 billion in credit assistance for water infrastructure projects under the new Water Infrastructure Finance and Innovation Act (WIFIA) program</w:t>
      </w:r>
      <w:r>
        <w:t>, according to the U.S. Environmental Protection Agency (EPA)</w:t>
      </w:r>
      <w:r w:rsidRPr="00AF53E9">
        <w:t>.</w:t>
      </w:r>
      <w:r>
        <w:t xml:space="preserve"> </w:t>
      </w:r>
      <w:hyperlink r:id="rId26" w:history="1">
        <w:r w:rsidRPr="00AA5739">
          <w:rPr>
            <w:rStyle w:val="Hyperlink"/>
          </w:rPr>
          <w:t>EPA’s WIFIA program</w:t>
        </w:r>
      </w:hyperlink>
      <w:r w:rsidRPr="00AF53E9">
        <w:t xml:space="preserve"> will provide long-term, low-cost credit assistance in the form of direct loans and loan guarantees to creditworthy water projects. Some of the projects that WIFIA enables EPA to provide assistance for include:</w:t>
      </w:r>
    </w:p>
    <w:p w14:paraId="70A4F120" w14:textId="77777777" w:rsidR="00BF06F2" w:rsidRPr="00AF53E9" w:rsidRDefault="00BF06F2" w:rsidP="00BF06F2">
      <w:pPr>
        <w:pStyle w:val="NoSpacing"/>
      </w:pPr>
    </w:p>
    <w:p w14:paraId="02C3468D" w14:textId="77777777" w:rsidR="00BF06F2" w:rsidRPr="00AF53E9" w:rsidRDefault="00BF06F2" w:rsidP="00BF06F2">
      <w:pPr>
        <w:pStyle w:val="NoSpacing"/>
        <w:numPr>
          <w:ilvl w:val="0"/>
          <w:numId w:val="13"/>
        </w:numPr>
      </w:pPr>
      <w:r>
        <w:t>D</w:t>
      </w:r>
      <w:r w:rsidRPr="00AF53E9">
        <w:t>rinking water treatment and distribution projects</w:t>
      </w:r>
    </w:p>
    <w:p w14:paraId="18762E52" w14:textId="77777777" w:rsidR="00BF06F2" w:rsidRPr="00AF53E9" w:rsidRDefault="00BF06F2" w:rsidP="00BF06F2">
      <w:pPr>
        <w:pStyle w:val="NoSpacing"/>
        <w:numPr>
          <w:ilvl w:val="0"/>
          <w:numId w:val="13"/>
        </w:numPr>
      </w:pPr>
      <w:r>
        <w:t>W</w:t>
      </w:r>
      <w:r w:rsidRPr="00AF53E9">
        <w:t>astewater conveyance and treatment projects</w:t>
      </w:r>
    </w:p>
    <w:p w14:paraId="08DBC1E2" w14:textId="77777777" w:rsidR="00BF06F2" w:rsidRPr="00AF53E9" w:rsidRDefault="00BF06F2" w:rsidP="00BF06F2">
      <w:pPr>
        <w:pStyle w:val="NoSpacing"/>
        <w:numPr>
          <w:ilvl w:val="0"/>
          <w:numId w:val="13"/>
        </w:numPr>
      </w:pPr>
      <w:r>
        <w:t>E</w:t>
      </w:r>
      <w:r w:rsidRPr="00AF53E9">
        <w:t>nhanced energy efficiency projects at drinking water and wastewater facilities</w:t>
      </w:r>
    </w:p>
    <w:p w14:paraId="71A9A728" w14:textId="77777777" w:rsidR="00BF06F2" w:rsidRPr="00AF53E9" w:rsidRDefault="00BF06F2" w:rsidP="00BF06F2">
      <w:pPr>
        <w:pStyle w:val="NoSpacing"/>
        <w:numPr>
          <w:ilvl w:val="0"/>
          <w:numId w:val="13"/>
        </w:numPr>
      </w:pPr>
      <w:r>
        <w:t>D</w:t>
      </w:r>
      <w:r w:rsidRPr="00AF53E9">
        <w:t>esalination, aquifer recharge, alternative water supply, and water recycling projects</w:t>
      </w:r>
    </w:p>
    <w:p w14:paraId="147EA23E" w14:textId="77777777" w:rsidR="00BF06F2" w:rsidRDefault="00BF06F2" w:rsidP="00BF06F2">
      <w:pPr>
        <w:pStyle w:val="NoSpacing"/>
        <w:numPr>
          <w:ilvl w:val="0"/>
          <w:numId w:val="13"/>
        </w:numPr>
        <w:rPr>
          <w:rFonts w:cs="Times New Roman"/>
        </w:rPr>
      </w:pPr>
      <w:r>
        <w:rPr>
          <w:rFonts w:cs="Times New Roman"/>
        </w:rPr>
        <w:t>D</w:t>
      </w:r>
      <w:r w:rsidRPr="00AF53E9">
        <w:rPr>
          <w:rFonts w:cs="Times New Roman"/>
        </w:rPr>
        <w:t>rought prevention, red</w:t>
      </w:r>
      <w:r>
        <w:rPr>
          <w:rFonts w:cs="Times New Roman"/>
        </w:rPr>
        <w:t>uction, or mitigation projects</w:t>
      </w:r>
    </w:p>
    <w:p w14:paraId="5922EFFA" w14:textId="77777777" w:rsidR="00BF06F2" w:rsidRDefault="00BF06F2" w:rsidP="00BF06F2">
      <w:pPr>
        <w:pStyle w:val="NoSpacing"/>
        <w:rPr>
          <w:rFonts w:cs="Times New Roman"/>
        </w:rPr>
      </w:pPr>
    </w:p>
    <w:p w14:paraId="098D657B" w14:textId="03801A3C" w:rsidR="00B85766" w:rsidRDefault="00BF06F2" w:rsidP="0010265A">
      <w:pPr>
        <w:pStyle w:val="NoSpacing"/>
        <w:rPr>
          <w:rFonts w:cs="Times New Roman"/>
        </w:rPr>
      </w:pPr>
      <w:r w:rsidRPr="00AF53E9">
        <w:rPr>
          <w:rFonts w:cs="Times New Roman"/>
        </w:rPr>
        <w:t xml:space="preserve">EPA estimates that the U.S. needs about $660 billion in investments for drinking water, wastewater, and </w:t>
      </w:r>
      <w:proofErr w:type="spellStart"/>
      <w:r w:rsidRPr="00AF53E9">
        <w:rPr>
          <w:rFonts w:cs="Times New Roman"/>
        </w:rPr>
        <w:t>stormwater</w:t>
      </w:r>
      <w:proofErr w:type="spellEnd"/>
      <w:r w:rsidRPr="00AF53E9">
        <w:rPr>
          <w:rFonts w:cs="Times New Roman"/>
        </w:rPr>
        <w:t xml:space="preserve"> infrastructure over the next 20 years.</w:t>
      </w:r>
      <w:r>
        <w:rPr>
          <w:rFonts w:cs="Times New Roman"/>
        </w:rPr>
        <w:t xml:space="preserve"> </w:t>
      </w:r>
      <w:r w:rsidRPr="00AF53E9">
        <w:rPr>
          <w:rFonts w:cs="Times New Roman"/>
        </w:rPr>
        <w:t xml:space="preserve">For more information, visit </w:t>
      </w:r>
      <w:hyperlink r:id="rId27" w:history="1">
        <w:r w:rsidRPr="00AF53E9">
          <w:rPr>
            <w:rStyle w:val="Hyperlink"/>
            <w:rFonts w:cs="Times New Roman"/>
          </w:rPr>
          <w:t>www.epa.gov/wifia</w:t>
        </w:r>
      </w:hyperlink>
      <w:r w:rsidRPr="00AF53E9">
        <w:rPr>
          <w:rFonts w:cs="Times New Roman"/>
        </w:rPr>
        <w:br/>
      </w:r>
    </w:p>
    <w:p w14:paraId="43576C0F" w14:textId="2038F414" w:rsidR="008F1B3F" w:rsidRPr="00B85766" w:rsidRDefault="00D1067E" w:rsidP="00B85766">
      <w:pPr>
        <w:pStyle w:val="NoSpacing"/>
        <w:jc w:val="center"/>
        <w:rPr>
          <w:rFonts w:cs="Times New Roman"/>
          <w:b/>
        </w:rPr>
      </w:pPr>
      <w:r>
        <w:rPr>
          <w:rFonts w:cs="Times New Roman"/>
          <w:b/>
        </w:rPr>
        <w:t xml:space="preserve">WHAT’S YOUR PLAN FOR </w:t>
      </w:r>
      <w:r w:rsidR="00B85766" w:rsidRPr="00B85766">
        <w:rPr>
          <w:rFonts w:cs="Times New Roman"/>
          <w:b/>
        </w:rPr>
        <w:t xml:space="preserve">2017 </w:t>
      </w:r>
      <w:r>
        <w:rPr>
          <w:rFonts w:cs="Times New Roman"/>
          <w:b/>
        </w:rPr>
        <w:t>BSM</w:t>
      </w:r>
      <w:r w:rsidR="00B85766" w:rsidRPr="00B85766">
        <w:rPr>
          <w:rFonts w:cs="Times New Roman"/>
          <w:b/>
        </w:rPr>
        <w:t xml:space="preserve">? </w:t>
      </w:r>
      <w:r w:rsidR="008148A9">
        <w:rPr>
          <w:rFonts w:cs="Times New Roman"/>
          <w:b/>
        </w:rPr>
        <w:t xml:space="preserve">Permit </w:t>
      </w:r>
      <w:r w:rsidR="00CE39C1">
        <w:rPr>
          <w:rFonts w:cs="Times New Roman"/>
          <w:b/>
        </w:rPr>
        <w:t>T</w:t>
      </w:r>
      <w:r w:rsidR="008148A9">
        <w:rPr>
          <w:rFonts w:cs="Times New Roman"/>
          <w:b/>
        </w:rPr>
        <w:t>ech</w:t>
      </w:r>
      <w:r w:rsidR="00CE39C1">
        <w:rPr>
          <w:rFonts w:cs="Times New Roman"/>
          <w:b/>
        </w:rPr>
        <w:t>s</w:t>
      </w:r>
      <w:r w:rsidR="008148A9">
        <w:rPr>
          <w:rFonts w:cs="Times New Roman"/>
          <w:b/>
        </w:rPr>
        <w:t xml:space="preserve"> Chapter promotes BSM to classrooms</w:t>
      </w:r>
      <w:r w:rsidR="003030D9">
        <w:rPr>
          <w:rFonts w:cs="Times New Roman"/>
          <w:b/>
        </w:rPr>
        <w:t xml:space="preserve"> </w:t>
      </w:r>
    </w:p>
    <w:p w14:paraId="14A48C98" w14:textId="7B164B3B" w:rsidR="003A22AB" w:rsidRDefault="003030D9" w:rsidP="0017702A">
      <w:pPr>
        <w:pStyle w:val="NoSpacing"/>
        <w:rPr>
          <w:rFonts w:cs="Times New Roman"/>
        </w:rPr>
      </w:pPr>
      <w:r>
        <w:rPr>
          <w:rFonts w:cs="Times New Roman"/>
        </w:rPr>
        <w:t xml:space="preserve">Here is </w:t>
      </w:r>
      <w:r w:rsidR="00257A8F">
        <w:rPr>
          <w:rFonts w:cs="Times New Roman"/>
        </w:rPr>
        <w:t xml:space="preserve">a </w:t>
      </w:r>
      <w:hyperlink r:id="rId28" w:history="1">
        <w:r w:rsidR="00257A8F" w:rsidRPr="00AF53E9">
          <w:rPr>
            <w:rStyle w:val="Hyperlink"/>
            <w:rFonts w:cs="Times New Roman"/>
          </w:rPr>
          <w:t>Building Safety Month</w:t>
        </w:r>
      </w:hyperlink>
      <w:r w:rsidR="00257A8F">
        <w:rPr>
          <w:rFonts w:cs="Times New Roman"/>
        </w:rPr>
        <w:t xml:space="preserve"> public event </w:t>
      </w:r>
      <w:r w:rsidR="00AF53E9">
        <w:rPr>
          <w:rFonts w:cs="Times New Roman"/>
        </w:rPr>
        <w:t>aimed at</w:t>
      </w:r>
      <w:r w:rsidR="008148A9">
        <w:rPr>
          <w:rFonts w:cs="Times New Roman"/>
        </w:rPr>
        <w:t xml:space="preserve"> elementary school students,</w:t>
      </w:r>
      <w:r>
        <w:rPr>
          <w:rFonts w:cs="Times New Roman"/>
        </w:rPr>
        <w:t xml:space="preserve"> </w:t>
      </w:r>
      <w:r w:rsidR="00257A8F">
        <w:rPr>
          <w:rFonts w:cs="Times New Roman"/>
        </w:rPr>
        <w:t xml:space="preserve">featuring Amy </w:t>
      </w:r>
      <w:proofErr w:type="spellStart"/>
      <w:r w:rsidR="00257A8F">
        <w:rPr>
          <w:rFonts w:cs="Times New Roman"/>
        </w:rPr>
        <w:t>Barenklau</w:t>
      </w:r>
      <w:proofErr w:type="spellEnd"/>
      <w:r w:rsidR="00257A8F">
        <w:rPr>
          <w:rFonts w:cs="Times New Roman"/>
        </w:rPr>
        <w:t xml:space="preserve"> of the Kansas City Metropolitan Association of Permit Technicians</w:t>
      </w:r>
      <w:r w:rsidR="008148A9">
        <w:rPr>
          <w:rFonts w:cs="Times New Roman"/>
        </w:rPr>
        <w:t>:</w:t>
      </w:r>
    </w:p>
    <w:p w14:paraId="17DBAF1E" w14:textId="77777777" w:rsidR="008148A9" w:rsidRDefault="008148A9" w:rsidP="0017702A">
      <w:pPr>
        <w:pStyle w:val="NoSpacing"/>
        <w:rPr>
          <w:rFonts w:cs="Times New Roman"/>
        </w:rPr>
      </w:pPr>
    </w:p>
    <w:p w14:paraId="6CC902D0" w14:textId="45EF32C1" w:rsidR="008148A9" w:rsidRPr="008148A9" w:rsidRDefault="00257A8F" w:rsidP="008148A9">
      <w:pPr>
        <w:pStyle w:val="NoSpacing"/>
        <w:rPr>
          <w:rFonts w:cs="Times New Roman"/>
        </w:rPr>
      </w:pPr>
      <w:r>
        <w:rPr>
          <w:rFonts w:cs="Times New Roman"/>
        </w:rPr>
        <w:t xml:space="preserve">Amy </w:t>
      </w:r>
      <w:proofErr w:type="spellStart"/>
      <w:r>
        <w:rPr>
          <w:rFonts w:cs="Times New Roman"/>
        </w:rPr>
        <w:t>Barenklau</w:t>
      </w:r>
      <w:proofErr w:type="spellEnd"/>
      <w:r>
        <w:rPr>
          <w:rFonts w:cs="Times New Roman"/>
        </w:rPr>
        <w:t xml:space="preserve"> believes it’s important that young children learn about the role of code officials. That’s why she developed a pr</w:t>
      </w:r>
      <w:r w:rsidR="008148A9" w:rsidRPr="008148A9">
        <w:rPr>
          <w:rFonts w:cs="Times New Roman"/>
        </w:rPr>
        <w:t xml:space="preserve">esentation </w:t>
      </w:r>
      <w:r>
        <w:rPr>
          <w:rFonts w:cs="Times New Roman"/>
        </w:rPr>
        <w:t>for</w:t>
      </w:r>
      <w:r w:rsidR="008148A9" w:rsidRPr="008148A9">
        <w:rPr>
          <w:rFonts w:cs="Times New Roman"/>
        </w:rPr>
        <w:t xml:space="preserve"> kindergarten, first and second grade students</w:t>
      </w:r>
      <w:r>
        <w:rPr>
          <w:rFonts w:cs="Times New Roman"/>
        </w:rPr>
        <w:t xml:space="preserve"> in nearby schools in the southwest Kansas City suburbs</w:t>
      </w:r>
      <w:r w:rsidR="008148A9" w:rsidRPr="008148A9">
        <w:rPr>
          <w:rFonts w:cs="Times New Roman"/>
        </w:rPr>
        <w:t xml:space="preserve">. </w:t>
      </w:r>
    </w:p>
    <w:p w14:paraId="767DC5C4" w14:textId="77777777" w:rsidR="008148A9" w:rsidRPr="008148A9" w:rsidRDefault="008148A9" w:rsidP="008148A9">
      <w:pPr>
        <w:pStyle w:val="NoSpacing"/>
        <w:rPr>
          <w:rFonts w:cs="Times New Roman"/>
        </w:rPr>
      </w:pPr>
    </w:p>
    <w:p w14:paraId="5218F919" w14:textId="62468636" w:rsidR="008148A9" w:rsidRPr="008148A9" w:rsidRDefault="008148A9" w:rsidP="008148A9">
      <w:pPr>
        <w:pStyle w:val="NoSpacing"/>
        <w:rPr>
          <w:rFonts w:cs="Times New Roman"/>
        </w:rPr>
      </w:pPr>
      <w:r w:rsidRPr="008148A9">
        <w:rPr>
          <w:rFonts w:cs="Times New Roman"/>
        </w:rPr>
        <w:t>“We d</w:t>
      </w:r>
      <w:r w:rsidR="00257A8F">
        <w:rPr>
          <w:rFonts w:cs="Times New Roman"/>
        </w:rPr>
        <w:t>ivide them into groups of three. One student plays</w:t>
      </w:r>
      <w:r w:rsidRPr="008148A9">
        <w:rPr>
          <w:rFonts w:cs="Times New Roman"/>
        </w:rPr>
        <w:t xml:space="preserve"> the role of </w:t>
      </w:r>
      <w:r w:rsidR="00257A8F">
        <w:rPr>
          <w:rFonts w:cs="Times New Roman"/>
        </w:rPr>
        <w:t>a building inspector and wears a white hat. T</w:t>
      </w:r>
      <w:r w:rsidRPr="008148A9">
        <w:rPr>
          <w:rFonts w:cs="Times New Roman"/>
        </w:rPr>
        <w:t>he other two wearing yellow hats and playing the role of building contractors,” she said. “We try to show how the inspector and the contractors really work together to provide safe buildings and homes.”</w:t>
      </w:r>
    </w:p>
    <w:p w14:paraId="23190887" w14:textId="77777777" w:rsidR="008148A9" w:rsidRPr="008148A9" w:rsidRDefault="008148A9" w:rsidP="008148A9">
      <w:pPr>
        <w:pStyle w:val="NoSpacing"/>
        <w:rPr>
          <w:rFonts w:cs="Times New Roman"/>
        </w:rPr>
      </w:pPr>
    </w:p>
    <w:p w14:paraId="1268F1B9" w14:textId="0A12B3C2" w:rsidR="008148A9" w:rsidRPr="008148A9" w:rsidRDefault="008148A9" w:rsidP="008148A9">
      <w:pPr>
        <w:pStyle w:val="NoSpacing"/>
        <w:rPr>
          <w:rFonts w:cs="Times New Roman"/>
        </w:rPr>
      </w:pPr>
      <w:r w:rsidRPr="008148A9">
        <w:rPr>
          <w:rFonts w:cs="Times New Roman"/>
        </w:rPr>
        <w:t xml:space="preserve">The students would select different materials for foundations, walls and rooves, </w:t>
      </w:r>
      <w:proofErr w:type="spellStart"/>
      <w:r w:rsidRPr="008148A9">
        <w:rPr>
          <w:rFonts w:cs="Times New Roman"/>
        </w:rPr>
        <w:t>Barenklau</w:t>
      </w:r>
      <w:proofErr w:type="spellEnd"/>
      <w:r w:rsidRPr="008148A9">
        <w:rPr>
          <w:rFonts w:cs="Times New Roman"/>
        </w:rPr>
        <w:t xml:space="preserve"> said. She also brings along </w:t>
      </w:r>
      <w:r w:rsidR="00257A8F">
        <w:rPr>
          <w:rFonts w:cs="Times New Roman"/>
        </w:rPr>
        <w:t xml:space="preserve">copies of </w:t>
      </w:r>
      <w:r w:rsidRPr="008148A9">
        <w:rPr>
          <w:rFonts w:cs="Times New Roman"/>
        </w:rPr>
        <w:t>the IBC and the IRC, zoning ordinances and samples of building materials as well as the blueprints of the school for the students to figure out where their classroom is located as well as the gym and the lunchroom.</w:t>
      </w:r>
      <w:r w:rsidR="00257A8F">
        <w:rPr>
          <w:rFonts w:cs="Times New Roman"/>
        </w:rPr>
        <w:t xml:space="preserve"> The half-hour presentation includes photos of good building practices and some disasters. The children take home materials to let their parents know what they learn.</w:t>
      </w:r>
    </w:p>
    <w:p w14:paraId="52A60DCD" w14:textId="77777777" w:rsidR="008148A9" w:rsidRPr="008148A9" w:rsidRDefault="008148A9" w:rsidP="008148A9">
      <w:pPr>
        <w:pStyle w:val="NoSpacing"/>
        <w:rPr>
          <w:rFonts w:cs="Times New Roman"/>
        </w:rPr>
      </w:pPr>
    </w:p>
    <w:p w14:paraId="008FBA71" w14:textId="78FF0B76" w:rsidR="003030D9" w:rsidRDefault="008148A9" w:rsidP="008148A9">
      <w:pPr>
        <w:pStyle w:val="NoSpacing"/>
        <w:rPr>
          <w:rFonts w:cs="Times New Roman"/>
        </w:rPr>
      </w:pPr>
      <w:r w:rsidRPr="008148A9">
        <w:rPr>
          <w:rFonts w:cs="Times New Roman"/>
        </w:rPr>
        <w:t xml:space="preserve">“Once in a while I’ll run into a teenager who’ll say ‘hey, I remember you. You’re Mrs. </w:t>
      </w:r>
      <w:proofErr w:type="spellStart"/>
      <w:r w:rsidRPr="008148A9">
        <w:rPr>
          <w:rFonts w:cs="Times New Roman"/>
        </w:rPr>
        <w:t>Barenklau</w:t>
      </w:r>
      <w:proofErr w:type="spellEnd"/>
      <w:r w:rsidRPr="008148A9">
        <w:rPr>
          <w:rFonts w:cs="Times New Roman"/>
        </w:rPr>
        <w:t xml:space="preserve">. You came to our school and talked to us about building safety!’ </w:t>
      </w:r>
      <w:r w:rsidR="00AF53E9">
        <w:rPr>
          <w:rFonts w:cs="Times New Roman"/>
        </w:rPr>
        <w:t>T</w:t>
      </w:r>
      <w:r w:rsidRPr="008148A9">
        <w:rPr>
          <w:rFonts w:cs="Times New Roman"/>
        </w:rPr>
        <w:t>hat’s when you know you’ve made some progress</w:t>
      </w:r>
      <w:r w:rsidR="00AF53E9">
        <w:rPr>
          <w:rFonts w:cs="Times New Roman"/>
        </w:rPr>
        <w:t>!</w:t>
      </w:r>
      <w:r w:rsidRPr="008148A9">
        <w:rPr>
          <w:rFonts w:cs="Times New Roman"/>
        </w:rPr>
        <w:t>”</w:t>
      </w:r>
    </w:p>
    <w:p w14:paraId="07B26D54" w14:textId="77777777" w:rsidR="003A22AB" w:rsidRDefault="003A22AB" w:rsidP="0017702A">
      <w:pPr>
        <w:pStyle w:val="NoSpacing"/>
        <w:rPr>
          <w:rFonts w:cs="Times New Roman"/>
        </w:rPr>
      </w:pPr>
    </w:p>
    <w:p w14:paraId="0141B9F3" w14:textId="55486977" w:rsidR="00D1067E" w:rsidRDefault="00346EF0" w:rsidP="0017702A">
      <w:pPr>
        <w:pStyle w:val="NoSpacing"/>
        <w:rPr>
          <w:rFonts w:cs="Times New Roman"/>
        </w:rPr>
      </w:pPr>
      <w:r>
        <w:rPr>
          <w:rFonts w:cs="Times New Roman"/>
          <w:b/>
        </w:rPr>
        <w:t>NOTE</w:t>
      </w:r>
      <w:r w:rsidR="00D1067E" w:rsidRPr="00346EF0">
        <w:rPr>
          <w:rFonts w:cs="Times New Roman"/>
          <w:b/>
        </w:rPr>
        <w:t>:</w:t>
      </w:r>
      <w:r w:rsidR="00D1067E">
        <w:rPr>
          <w:rFonts w:cs="Times New Roman"/>
        </w:rPr>
        <w:t xml:space="preserve"> </w:t>
      </w:r>
      <w:r>
        <w:rPr>
          <w:rFonts w:cs="Times New Roman"/>
        </w:rPr>
        <w:t xml:space="preserve">If you’d like to share what your Chapter or city is planning for 2017 Building Safety Month, please </w:t>
      </w:r>
      <w:r w:rsidRPr="00346EF0">
        <w:rPr>
          <w:rFonts w:cs="Times New Roman"/>
          <w:b/>
        </w:rPr>
        <w:t>contact your ICC Government Relations Liaison</w:t>
      </w:r>
      <w:r>
        <w:rPr>
          <w:rFonts w:cs="Times New Roman"/>
        </w:rPr>
        <w:t xml:space="preserve"> today.</w:t>
      </w:r>
    </w:p>
    <w:p w14:paraId="41212BCD" w14:textId="77777777" w:rsidR="0083030E" w:rsidRDefault="0083030E" w:rsidP="0017702A">
      <w:pPr>
        <w:pStyle w:val="NoSpacing"/>
        <w:rPr>
          <w:rFonts w:cs="Times New Roman"/>
        </w:rPr>
      </w:pPr>
    </w:p>
    <w:sectPr w:rsidR="0083030E" w:rsidSect="00C72FA7">
      <w:headerReference w:type="default" r:id="rId29"/>
      <w:footerReference w:type="default" r:id="rId30"/>
      <w:pgSz w:w="12240" w:h="15840"/>
      <w:pgMar w:top="432" w:right="1440" w:bottom="43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4F6FB8" w14:textId="77777777" w:rsidR="000B5861" w:rsidRDefault="000B5861">
      <w:r>
        <w:separator/>
      </w:r>
    </w:p>
  </w:endnote>
  <w:endnote w:type="continuationSeparator" w:id="0">
    <w:p w14:paraId="57A29495" w14:textId="77777777" w:rsidR="000B5861" w:rsidRDefault="000B58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3120"/>
      <w:gridCol w:w="3120"/>
      <w:gridCol w:w="3120"/>
    </w:tblGrid>
    <w:tr w:rsidR="3BC85A8A" w14:paraId="0494D17A" w14:textId="77777777" w:rsidTr="3BC85A8A">
      <w:tc>
        <w:tcPr>
          <w:tcW w:w="3120" w:type="dxa"/>
        </w:tcPr>
        <w:p w14:paraId="20F5B36A" w14:textId="4FAB1669" w:rsidR="3BC85A8A" w:rsidRDefault="3BC85A8A" w:rsidP="3BC85A8A">
          <w:pPr>
            <w:pStyle w:val="Header"/>
            <w:ind w:left="-115"/>
          </w:pPr>
        </w:p>
      </w:tc>
      <w:tc>
        <w:tcPr>
          <w:tcW w:w="3120" w:type="dxa"/>
        </w:tcPr>
        <w:p w14:paraId="4F22C2EC" w14:textId="18BE3DDF" w:rsidR="3BC85A8A" w:rsidRDefault="3BC85A8A" w:rsidP="3BC85A8A">
          <w:pPr>
            <w:pStyle w:val="Header"/>
            <w:jc w:val="center"/>
          </w:pPr>
        </w:p>
      </w:tc>
      <w:tc>
        <w:tcPr>
          <w:tcW w:w="3120" w:type="dxa"/>
        </w:tcPr>
        <w:p w14:paraId="66D926EA" w14:textId="6AA65C27" w:rsidR="3BC85A8A" w:rsidRDefault="3BC85A8A" w:rsidP="3BC85A8A">
          <w:pPr>
            <w:pStyle w:val="Header"/>
            <w:ind w:right="-115"/>
            <w:jc w:val="right"/>
          </w:pPr>
        </w:p>
      </w:tc>
    </w:tr>
  </w:tbl>
  <w:p w14:paraId="0ACBB532" w14:textId="3003DE39" w:rsidR="3BC85A8A" w:rsidRDefault="3BC85A8A" w:rsidP="3BC85A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D7C886" w14:textId="77777777" w:rsidR="000B5861" w:rsidRDefault="000B5861">
      <w:r>
        <w:separator/>
      </w:r>
    </w:p>
  </w:footnote>
  <w:footnote w:type="continuationSeparator" w:id="0">
    <w:p w14:paraId="235CEB0D" w14:textId="77777777" w:rsidR="000B5861" w:rsidRDefault="000B58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3120"/>
      <w:gridCol w:w="3120"/>
      <w:gridCol w:w="3120"/>
    </w:tblGrid>
    <w:tr w:rsidR="3BC85A8A" w14:paraId="0CC65AFA" w14:textId="77777777" w:rsidTr="3BC85A8A">
      <w:tc>
        <w:tcPr>
          <w:tcW w:w="3120" w:type="dxa"/>
        </w:tcPr>
        <w:p w14:paraId="373DA9D2" w14:textId="7D321CA7" w:rsidR="3BC85A8A" w:rsidRDefault="3BC85A8A" w:rsidP="3BC85A8A">
          <w:pPr>
            <w:pStyle w:val="Header"/>
            <w:ind w:left="-115"/>
          </w:pPr>
        </w:p>
      </w:tc>
      <w:tc>
        <w:tcPr>
          <w:tcW w:w="3120" w:type="dxa"/>
        </w:tcPr>
        <w:p w14:paraId="681C324F" w14:textId="45E169F0" w:rsidR="3BC85A8A" w:rsidRDefault="3BC85A8A" w:rsidP="3BC85A8A">
          <w:pPr>
            <w:pStyle w:val="Header"/>
            <w:jc w:val="center"/>
          </w:pPr>
        </w:p>
      </w:tc>
      <w:tc>
        <w:tcPr>
          <w:tcW w:w="3120" w:type="dxa"/>
        </w:tcPr>
        <w:p w14:paraId="67CCA31A" w14:textId="55A3BB3C" w:rsidR="3BC85A8A" w:rsidRDefault="3BC85A8A" w:rsidP="3BC85A8A">
          <w:pPr>
            <w:pStyle w:val="Header"/>
            <w:ind w:right="-115"/>
            <w:jc w:val="right"/>
          </w:pPr>
        </w:p>
      </w:tc>
    </w:tr>
  </w:tbl>
  <w:p w14:paraId="11F1BB48" w14:textId="2AF957BB" w:rsidR="3BC85A8A" w:rsidRDefault="3BC85A8A" w:rsidP="3BC85A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E257A"/>
    <w:multiLevelType w:val="hybridMultilevel"/>
    <w:tmpl w:val="014C4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0B409F"/>
    <w:multiLevelType w:val="hybridMultilevel"/>
    <w:tmpl w:val="296C8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4D2366"/>
    <w:multiLevelType w:val="hybridMultilevel"/>
    <w:tmpl w:val="A4D4F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D2524F"/>
    <w:multiLevelType w:val="multilevel"/>
    <w:tmpl w:val="B49C6A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B13648"/>
    <w:multiLevelType w:val="hybridMultilevel"/>
    <w:tmpl w:val="63E0F8A0"/>
    <w:lvl w:ilvl="0" w:tplc="3426012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8B724E"/>
    <w:multiLevelType w:val="hybridMultilevel"/>
    <w:tmpl w:val="DF623D10"/>
    <w:lvl w:ilvl="0" w:tplc="3426012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6237C0"/>
    <w:multiLevelType w:val="hybridMultilevel"/>
    <w:tmpl w:val="1556EC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FD6464E"/>
    <w:multiLevelType w:val="hybridMultilevel"/>
    <w:tmpl w:val="D58CF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3A5987"/>
    <w:multiLevelType w:val="hybridMultilevel"/>
    <w:tmpl w:val="C2C20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6A6921"/>
    <w:multiLevelType w:val="hybridMultilevel"/>
    <w:tmpl w:val="C75CB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F01F27"/>
    <w:multiLevelType w:val="hybridMultilevel"/>
    <w:tmpl w:val="B71053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DA4AA5"/>
    <w:multiLevelType w:val="hybridMultilevel"/>
    <w:tmpl w:val="80049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1522821"/>
    <w:multiLevelType w:val="hybridMultilevel"/>
    <w:tmpl w:val="79D6A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F0E1CA3"/>
    <w:multiLevelType w:val="hybridMultilevel"/>
    <w:tmpl w:val="A1DC1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2"/>
  </w:num>
  <w:num w:numId="3">
    <w:abstractNumId w:val="9"/>
  </w:num>
  <w:num w:numId="4">
    <w:abstractNumId w:val="1"/>
  </w:num>
  <w:num w:numId="5">
    <w:abstractNumId w:val="10"/>
  </w:num>
  <w:num w:numId="6">
    <w:abstractNumId w:val="6"/>
  </w:num>
  <w:num w:numId="7">
    <w:abstractNumId w:val="2"/>
  </w:num>
  <w:num w:numId="8">
    <w:abstractNumId w:val="8"/>
  </w:num>
  <w:num w:numId="9">
    <w:abstractNumId w:val="4"/>
  </w:num>
  <w:num w:numId="10">
    <w:abstractNumId w:val="5"/>
  </w:num>
  <w:num w:numId="11">
    <w:abstractNumId w:val="11"/>
  </w:num>
  <w:num w:numId="12">
    <w:abstractNumId w:val="0"/>
  </w:num>
  <w:num w:numId="13">
    <w:abstractNumId w:val="13"/>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1CC"/>
    <w:rsid w:val="00002BE7"/>
    <w:rsid w:val="00035168"/>
    <w:rsid w:val="000451D5"/>
    <w:rsid w:val="000570ED"/>
    <w:rsid w:val="00077EB5"/>
    <w:rsid w:val="000A526B"/>
    <w:rsid w:val="000B5861"/>
    <w:rsid w:val="000E5EA6"/>
    <w:rsid w:val="000F48E1"/>
    <w:rsid w:val="0010265A"/>
    <w:rsid w:val="0010721C"/>
    <w:rsid w:val="00134399"/>
    <w:rsid w:val="00147A07"/>
    <w:rsid w:val="00151822"/>
    <w:rsid w:val="00172122"/>
    <w:rsid w:val="0017702A"/>
    <w:rsid w:val="001A5753"/>
    <w:rsid w:val="001B1FE8"/>
    <w:rsid w:val="001B2068"/>
    <w:rsid w:val="001C08BF"/>
    <w:rsid w:val="001D6524"/>
    <w:rsid w:val="00257A8F"/>
    <w:rsid w:val="00271F51"/>
    <w:rsid w:val="002812F8"/>
    <w:rsid w:val="0029149E"/>
    <w:rsid w:val="002A6C0C"/>
    <w:rsid w:val="002E3962"/>
    <w:rsid w:val="003030D9"/>
    <w:rsid w:val="00303404"/>
    <w:rsid w:val="00346EF0"/>
    <w:rsid w:val="00352C92"/>
    <w:rsid w:val="003817F0"/>
    <w:rsid w:val="003A040C"/>
    <w:rsid w:val="003A22AB"/>
    <w:rsid w:val="003A72C1"/>
    <w:rsid w:val="003B37E0"/>
    <w:rsid w:val="00425979"/>
    <w:rsid w:val="00436FA9"/>
    <w:rsid w:val="004E28D4"/>
    <w:rsid w:val="00526AEA"/>
    <w:rsid w:val="00551E2F"/>
    <w:rsid w:val="0057207A"/>
    <w:rsid w:val="00574FE3"/>
    <w:rsid w:val="00597621"/>
    <w:rsid w:val="005A132D"/>
    <w:rsid w:val="005C35A6"/>
    <w:rsid w:val="00612073"/>
    <w:rsid w:val="00617342"/>
    <w:rsid w:val="0064751C"/>
    <w:rsid w:val="00653B88"/>
    <w:rsid w:val="00656884"/>
    <w:rsid w:val="006623BD"/>
    <w:rsid w:val="00680C45"/>
    <w:rsid w:val="006A6EE9"/>
    <w:rsid w:val="006C7998"/>
    <w:rsid w:val="007106E9"/>
    <w:rsid w:val="00720775"/>
    <w:rsid w:val="0074027B"/>
    <w:rsid w:val="00740FD5"/>
    <w:rsid w:val="007667A0"/>
    <w:rsid w:val="007C5BFD"/>
    <w:rsid w:val="007F2D7F"/>
    <w:rsid w:val="007F55EE"/>
    <w:rsid w:val="0080680F"/>
    <w:rsid w:val="008148A9"/>
    <w:rsid w:val="00822EC1"/>
    <w:rsid w:val="0083030E"/>
    <w:rsid w:val="00847B7C"/>
    <w:rsid w:val="008975D7"/>
    <w:rsid w:val="008A575D"/>
    <w:rsid w:val="008C13A3"/>
    <w:rsid w:val="008C14E0"/>
    <w:rsid w:val="008D1599"/>
    <w:rsid w:val="008E00C5"/>
    <w:rsid w:val="008E11CC"/>
    <w:rsid w:val="008F1B3F"/>
    <w:rsid w:val="00940028"/>
    <w:rsid w:val="00982686"/>
    <w:rsid w:val="009C2288"/>
    <w:rsid w:val="009C5052"/>
    <w:rsid w:val="00A26D87"/>
    <w:rsid w:val="00A27EFB"/>
    <w:rsid w:val="00A32F8C"/>
    <w:rsid w:val="00A40EE5"/>
    <w:rsid w:val="00A70B34"/>
    <w:rsid w:val="00A92707"/>
    <w:rsid w:val="00AA5739"/>
    <w:rsid w:val="00AD3D35"/>
    <w:rsid w:val="00AF53E9"/>
    <w:rsid w:val="00B3434B"/>
    <w:rsid w:val="00B85766"/>
    <w:rsid w:val="00B90591"/>
    <w:rsid w:val="00BA39FB"/>
    <w:rsid w:val="00BB4A9D"/>
    <w:rsid w:val="00BD5E2D"/>
    <w:rsid w:val="00BF06F2"/>
    <w:rsid w:val="00BF6995"/>
    <w:rsid w:val="00C4497E"/>
    <w:rsid w:val="00C72FA7"/>
    <w:rsid w:val="00C95AB6"/>
    <w:rsid w:val="00CE39C1"/>
    <w:rsid w:val="00CF3F89"/>
    <w:rsid w:val="00D1067E"/>
    <w:rsid w:val="00D30842"/>
    <w:rsid w:val="00D442FD"/>
    <w:rsid w:val="00D52717"/>
    <w:rsid w:val="00D84251"/>
    <w:rsid w:val="00DD0E82"/>
    <w:rsid w:val="00E20FC0"/>
    <w:rsid w:val="00E51363"/>
    <w:rsid w:val="00E75603"/>
    <w:rsid w:val="00EA0DB0"/>
    <w:rsid w:val="00EA2A2B"/>
    <w:rsid w:val="00EE6298"/>
    <w:rsid w:val="00EF5DDA"/>
    <w:rsid w:val="00F13372"/>
    <w:rsid w:val="00F3272E"/>
    <w:rsid w:val="00F619B6"/>
    <w:rsid w:val="00F82CFC"/>
    <w:rsid w:val="00FD45F6"/>
    <w:rsid w:val="00FE42C0"/>
    <w:rsid w:val="060834D0"/>
    <w:rsid w:val="3BC85A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81A6D"/>
  <w15:chartTrackingRefBased/>
  <w15:docId w15:val="{16F6C619-BBD9-4C6D-891C-88C96EEF6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2068"/>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11CC"/>
    <w:pPr>
      <w:ind w:left="720"/>
      <w:contextualSpacing/>
    </w:pPr>
  </w:style>
  <w:style w:type="paragraph" w:styleId="NoSpacing">
    <w:name w:val="No Spacing"/>
    <w:uiPriority w:val="1"/>
    <w:qFormat/>
    <w:rsid w:val="008E11CC"/>
    <w:pPr>
      <w:spacing w:after="0" w:line="240" w:lineRule="auto"/>
    </w:pPr>
  </w:style>
  <w:style w:type="character" w:styleId="Hyperlink">
    <w:name w:val="Hyperlink"/>
    <w:basedOn w:val="DefaultParagraphFont"/>
    <w:uiPriority w:val="99"/>
    <w:unhideWhenUsed/>
    <w:rsid w:val="008E11CC"/>
    <w:rPr>
      <w:color w:val="0563C1" w:themeColor="hyperlink"/>
      <w:u w:val="single"/>
    </w:rPr>
  </w:style>
  <w:style w:type="paragraph" w:styleId="BalloonText">
    <w:name w:val="Balloon Text"/>
    <w:basedOn w:val="Normal"/>
    <w:link w:val="BalloonTextChar"/>
    <w:uiPriority w:val="99"/>
    <w:semiHidden/>
    <w:unhideWhenUsed/>
    <w:rsid w:val="00A27E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7EFB"/>
    <w:rPr>
      <w:rFonts w:ascii="Segoe UI" w:hAnsi="Segoe UI" w:cs="Segoe UI"/>
      <w:sz w:val="18"/>
      <w:szCs w:val="18"/>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 w:type="paragraph" w:styleId="NormalWeb">
    <w:name w:val="Normal (Web)"/>
    <w:basedOn w:val="Normal"/>
    <w:uiPriority w:val="99"/>
    <w:semiHidden/>
    <w:unhideWhenUsed/>
    <w:rsid w:val="003A72C1"/>
    <w:pPr>
      <w:spacing w:before="100" w:beforeAutospacing="1" w:after="100" w:afterAutospacing="1"/>
    </w:pPr>
    <w:rPr>
      <w:rFonts w:ascii="Times New Roman" w:hAnsi="Times New Roman"/>
      <w:sz w:val="24"/>
      <w:szCs w:val="24"/>
    </w:rPr>
  </w:style>
  <w:style w:type="character" w:styleId="Strong">
    <w:name w:val="Strong"/>
    <w:basedOn w:val="DefaultParagraphFont"/>
    <w:uiPriority w:val="22"/>
    <w:qFormat/>
    <w:rsid w:val="003A72C1"/>
    <w:rPr>
      <w:b/>
      <w:bCs/>
    </w:rPr>
  </w:style>
  <w:style w:type="character" w:styleId="FollowedHyperlink">
    <w:name w:val="FollowedHyperlink"/>
    <w:basedOn w:val="DefaultParagraphFont"/>
    <w:uiPriority w:val="99"/>
    <w:semiHidden/>
    <w:unhideWhenUsed/>
    <w:rsid w:val="0017702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4641708">
      <w:bodyDiv w:val="1"/>
      <w:marLeft w:val="0"/>
      <w:marRight w:val="0"/>
      <w:marTop w:val="0"/>
      <w:marBottom w:val="0"/>
      <w:divBdr>
        <w:top w:val="none" w:sz="0" w:space="0" w:color="auto"/>
        <w:left w:val="none" w:sz="0" w:space="0" w:color="auto"/>
        <w:bottom w:val="none" w:sz="0" w:space="0" w:color="auto"/>
        <w:right w:val="none" w:sz="0" w:space="0" w:color="auto"/>
      </w:divBdr>
    </w:div>
    <w:div w:id="401298227">
      <w:bodyDiv w:val="1"/>
      <w:marLeft w:val="0"/>
      <w:marRight w:val="0"/>
      <w:marTop w:val="0"/>
      <w:marBottom w:val="0"/>
      <w:divBdr>
        <w:top w:val="none" w:sz="0" w:space="0" w:color="auto"/>
        <w:left w:val="none" w:sz="0" w:space="0" w:color="auto"/>
        <w:bottom w:val="none" w:sz="0" w:space="0" w:color="auto"/>
        <w:right w:val="none" w:sz="0" w:space="0" w:color="auto"/>
      </w:divBdr>
    </w:div>
    <w:div w:id="457796054">
      <w:bodyDiv w:val="1"/>
      <w:marLeft w:val="0"/>
      <w:marRight w:val="0"/>
      <w:marTop w:val="0"/>
      <w:marBottom w:val="0"/>
      <w:divBdr>
        <w:top w:val="none" w:sz="0" w:space="0" w:color="auto"/>
        <w:left w:val="none" w:sz="0" w:space="0" w:color="auto"/>
        <w:bottom w:val="none" w:sz="0" w:space="0" w:color="auto"/>
        <w:right w:val="none" w:sz="0" w:space="0" w:color="auto"/>
      </w:divBdr>
    </w:div>
    <w:div w:id="631639002">
      <w:bodyDiv w:val="1"/>
      <w:marLeft w:val="0"/>
      <w:marRight w:val="0"/>
      <w:marTop w:val="0"/>
      <w:marBottom w:val="0"/>
      <w:divBdr>
        <w:top w:val="none" w:sz="0" w:space="0" w:color="auto"/>
        <w:left w:val="none" w:sz="0" w:space="0" w:color="auto"/>
        <w:bottom w:val="none" w:sz="0" w:space="0" w:color="auto"/>
        <w:right w:val="none" w:sz="0" w:space="0" w:color="auto"/>
      </w:divBdr>
    </w:div>
    <w:div w:id="889415899">
      <w:bodyDiv w:val="1"/>
      <w:marLeft w:val="0"/>
      <w:marRight w:val="0"/>
      <w:marTop w:val="0"/>
      <w:marBottom w:val="0"/>
      <w:divBdr>
        <w:top w:val="none" w:sz="0" w:space="0" w:color="auto"/>
        <w:left w:val="none" w:sz="0" w:space="0" w:color="auto"/>
        <w:bottom w:val="none" w:sz="0" w:space="0" w:color="auto"/>
        <w:right w:val="none" w:sz="0" w:space="0" w:color="auto"/>
      </w:divBdr>
    </w:div>
    <w:div w:id="899511400">
      <w:bodyDiv w:val="1"/>
      <w:marLeft w:val="0"/>
      <w:marRight w:val="0"/>
      <w:marTop w:val="0"/>
      <w:marBottom w:val="0"/>
      <w:divBdr>
        <w:top w:val="none" w:sz="0" w:space="0" w:color="auto"/>
        <w:left w:val="none" w:sz="0" w:space="0" w:color="auto"/>
        <w:bottom w:val="none" w:sz="0" w:space="0" w:color="auto"/>
        <w:right w:val="none" w:sz="0" w:space="0" w:color="auto"/>
      </w:divBdr>
    </w:div>
    <w:div w:id="977077006">
      <w:bodyDiv w:val="1"/>
      <w:marLeft w:val="0"/>
      <w:marRight w:val="0"/>
      <w:marTop w:val="0"/>
      <w:marBottom w:val="0"/>
      <w:divBdr>
        <w:top w:val="none" w:sz="0" w:space="0" w:color="auto"/>
        <w:left w:val="none" w:sz="0" w:space="0" w:color="auto"/>
        <w:bottom w:val="none" w:sz="0" w:space="0" w:color="auto"/>
        <w:right w:val="none" w:sz="0" w:space="0" w:color="auto"/>
      </w:divBdr>
    </w:div>
    <w:div w:id="1009143923">
      <w:bodyDiv w:val="1"/>
      <w:marLeft w:val="0"/>
      <w:marRight w:val="0"/>
      <w:marTop w:val="0"/>
      <w:marBottom w:val="0"/>
      <w:divBdr>
        <w:top w:val="none" w:sz="0" w:space="0" w:color="auto"/>
        <w:left w:val="none" w:sz="0" w:space="0" w:color="auto"/>
        <w:bottom w:val="none" w:sz="0" w:space="0" w:color="auto"/>
        <w:right w:val="none" w:sz="0" w:space="0" w:color="auto"/>
      </w:divBdr>
    </w:div>
    <w:div w:id="1046759871">
      <w:bodyDiv w:val="1"/>
      <w:marLeft w:val="0"/>
      <w:marRight w:val="0"/>
      <w:marTop w:val="0"/>
      <w:marBottom w:val="0"/>
      <w:divBdr>
        <w:top w:val="none" w:sz="0" w:space="0" w:color="auto"/>
        <w:left w:val="none" w:sz="0" w:space="0" w:color="auto"/>
        <w:bottom w:val="none" w:sz="0" w:space="0" w:color="auto"/>
        <w:right w:val="none" w:sz="0" w:space="0" w:color="auto"/>
      </w:divBdr>
    </w:div>
    <w:div w:id="1149907411">
      <w:bodyDiv w:val="1"/>
      <w:marLeft w:val="0"/>
      <w:marRight w:val="0"/>
      <w:marTop w:val="0"/>
      <w:marBottom w:val="0"/>
      <w:divBdr>
        <w:top w:val="none" w:sz="0" w:space="0" w:color="auto"/>
        <w:left w:val="none" w:sz="0" w:space="0" w:color="auto"/>
        <w:bottom w:val="none" w:sz="0" w:space="0" w:color="auto"/>
        <w:right w:val="none" w:sz="0" w:space="0" w:color="auto"/>
      </w:divBdr>
    </w:div>
    <w:div w:id="1200702893">
      <w:bodyDiv w:val="1"/>
      <w:marLeft w:val="0"/>
      <w:marRight w:val="0"/>
      <w:marTop w:val="0"/>
      <w:marBottom w:val="0"/>
      <w:divBdr>
        <w:top w:val="none" w:sz="0" w:space="0" w:color="auto"/>
        <w:left w:val="none" w:sz="0" w:space="0" w:color="auto"/>
        <w:bottom w:val="none" w:sz="0" w:space="0" w:color="auto"/>
        <w:right w:val="none" w:sz="0" w:space="0" w:color="auto"/>
      </w:divBdr>
    </w:div>
    <w:div w:id="1258053326">
      <w:bodyDiv w:val="1"/>
      <w:marLeft w:val="0"/>
      <w:marRight w:val="0"/>
      <w:marTop w:val="0"/>
      <w:marBottom w:val="0"/>
      <w:divBdr>
        <w:top w:val="none" w:sz="0" w:space="0" w:color="auto"/>
        <w:left w:val="none" w:sz="0" w:space="0" w:color="auto"/>
        <w:bottom w:val="none" w:sz="0" w:space="0" w:color="auto"/>
        <w:right w:val="none" w:sz="0" w:space="0" w:color="auto"/>
      </w:divBdr>
    </w:div>
    <w:div w:id="1470245926">
      <w:bodyDiv w:val="1"/>
      <w:marLeft w:val="0"/>
      <w:marRight w:val="0"/>
      <w:marTop w:val="0"/>
      <w:marBottom w:val="0"/>
      <w:divBdr>
        <w:top w:val="none" w:sz="0" w:space="0" w:color="auto"/>
        <w:left w:val="none" w:sz="0" w:space="0" w:color="auto"/>
        <w:bottom w:val="none" w:sz="0" w:space="0" w:color="auto"/>
        <w:right w:val="none" w:sz="0" w:space="0" w:color="auto"/>
      </w:divBdr>
    </w:div>
    <w:div w:id="1601253634">
      <w:bodyDiv w:val="1"/>
      <w:marLeft w:val="0"/>
      <w:marRight w:val="0"/>
      <w:marTop w:val="0"/>
      <w:marBottom w:val="0"/>
      <w:divBdr>
        <w:top w:val="none" w:sz="0" w:space="0" w:color="auto"/>
        <w:left w:val="none" w:sz="0" w:space="0" w:color="auto"/>
        <w:bottom w:val="none" w:sz="0" w:space="0" w:color="auto"/>
        <w:right w:val="none" w:sz="0" w:space="0" w:color="auto"/>
      </w:divBdr>
    </w:div>
    <w:div w:id="1635284307">
      <w:bodyDiv w:val="1"/>
      <w:marLeft w:val="0"/>
      <w:marRight w:val="0"/>
      <w:marTop w:val="0"/>
      <w:marBottom w:val="0"/>
      <w:divBdr>
        <w:top w:val="none" w:sz="0" w:space="0" w:color="auto"/>
        <w:left w:val="none" w:sz="0" w:space="0" w:color="auto"/>
        <w:bottom w:val="none" w:sz="0" w:space="0" w:color="auto"/>
        <w:right w:val="none" w:sz="0" w:space="0" w:color="auto"/>
      </w:divBdr>
    </w:div>
    <w:div w:id="1695031428">
      <w:bodyDiv w:val="1"/>
      <w:marLeft w:val="0"/>
      <w:marRight w:val="0"/>
      <w:marTop w:val="0"/>
      <w:marBottom w:val="0"/>
      <w:divBdr>
        <w:top w:val="none" w:sz="0" w:space="0" w:color="auto"/>
        <w:left w:val="none" w:sz="0" w:space="0" w:color="auto"/>
        <w:bottom w:val="none" w:sz="0" w:space="0" w:color="auto"/>
        <w:right w:val="none" w:sz="0" w:space="0" w:color="auto"/>
      </w:divBdr>
    </w:div>
    <w:div w:id="2093624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go.iccsafe.org/e/25182/2017-02-01/c3skxl/1154417137" TargetMode="External"/><Relationship Id="rId18" Type="http://schemas.openxmlformats.org/officeDocument/2006/relationships/hyperlink" Target="http://www.iccsafe.org/about-icc/periodicals-and-newsroom/icc-board-solicits-feedback-on-the-icc-code-development-process/" TargetMode="External"/><Relationship Id="rId26" Type="http://schemas.openxmlformats.org/officeDocument/2006/relationships/hyperlink" Target="https://www.epa.gov/wifia" TargetMode="External"/><Relationship Id="rId3" Type="http://schemas.openxmlformats.org/officeDocument/2006/relationships/customXml" Target="../customXml/item3.xml"/><Relationship Id="rId21" Type="http://schemas.openxmlformats.org/officeDocument/2006/relationships/hyperlink" Target="mailto:khiggs@iccsafe.org" TargetMode="External"/><Relationship Id="rId7" Type="http://schemas.openxmlformats.org/officeDocument/2006/relationships/webSettings" Target="webSettings.xml"/><Relationship Id="rId12" Type="http://schemas.openxmlformats.org/officeDocument/2006/relationships/hyperlink" Target="http://go.iccsafe.org/e/25182/ics-building-safety-month-html/c3skxj/1154417137" TargetMode="External"/><Relationship Id="rId17" Type="http://schemas.openxmlformats.org/officeDocument/2006/relationships/hyperlink" Target="http://www.iccsafe.org/wp-content/uploads/2016-GroupB-Final-Action-Results-OGCV.pdf" TargetMode="External"/><Relationship Id="rId25" Type="http://schemas.openxmlformats.org/officeDocument/2006/relationships/hyperlink" Target="http://shop.iccsafe.org/education-and-certification/live-schedule/permit-technician-institute-022717.html" TargetMode="External"/><Relationship Id="rId2" Type="http://schemas.openxmlformats.org/officeDocument/2006/relationships/customXml" Target="../customXml/item2.xml"/><Relationship Id="rId16" Type="http://schemas.openxmlformats.org/officeDocument/2006/relationships/hyperlink" Target="http://www.iccsafe.org/wp-content/uploads/2016-Group-B-Final-Action.pdf" TargetMode="External"/><Relationship Id="rId20" Type="http://schemas.openxmlformats.org/officeDocument/2006/relationships/hyperlink" Target="http://media.iccsafe.org/NR/2017/020217-Award.pdf"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ccsafe.org/about-icc/building-safety-month/2017-building-safety-month/" TargetMode="External"/><Relationship Id="rId24" Type="http://schemas.openxmlformats.org/officeDocument/2006/relationships/hyperlink" Target="http://r20.rs6.net/tn.jsp?f=0011tp9ejyPiVjcUTLyz6H2uoEUMBqi0zywD-SprvYEFAcPctFFIGr5dggSSwb7fXGFQCNogzFlEHIWDq_tgRLXUHZ3ujB-bW8dlehoh7HQUEFRka205ac1aNt8PS2A8IC1nAmuQq2dqFho-s313S14EA-pO4Mezq3YbG77Hujtuk6rZcBsWmQAEA==&amp;c=Rr7ejj2WI8oIMRjMwqiPkoJeBJQb4edMTGlWL-XM3yocKEPhsiiaNw==&amp;ch=EGA5puUgwmumCdVceoLM3sXFb3Gsf_XuRQHjxPrCa5ayJhGoLNUaXw==" TargetMode="External"/><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mailto:memfeedback@iccsafe.org" TargetMode="External"/><Relationship Id="rId23" Type="http://schemas.openxmlformats.org/officeDocument/2006/relationships/hyperlink" Target="http://r20.rs6.net/tn.jsp?f=0011tp9ejyPiVjcUTLyz6H2uoEUMBqi0zywD-SprvYEFAcPctFFIGr5dggSSwb7fXGFIXD2v0HwFBQsjVJ_fVEFZzGfA8krwWkyLnwwTg5mMAa_kB7HTt997Z6gfHTS9Zwopg-aJvJZs0TxXtvPcNDv5t1iFM5kH3YMZS01BGexcyc=&amp;c=Rr7ejj2WI8oIMRjMwqiPkoJeBJQb4edMTGlWL-XM3yocKEPhsiiaNw==&amp;ch=EGA5puUgwmumCdVceoLM3sXFb3Gsf_XuRQHjxPrCa5ayJhGoLNUaXw==" TargetMode="External"/><Relationship Id="rId28" Type="http://schemas.openxmlformats.org/officeDocument/2006/relationships/hyperlink" Target="http://www.iccsafe.org/about-icc/building-safety-month/2017-building-safety-month/" TargetMode="External"/><Relationship Id="rId10" Type="http://schemas.openxmlformats.org/officeDocument/2006/relationships/hyperlink" Target="http://www.iccsafe.org/about-icc/building-safety-month/2017-building-safety-month/" TargetMode="External"/><Relationship Id="rId19" Type="http://schemas.openxmlformats.org/officeDocument/2006/relationships/hyperlink" Target="http://resilientalliance.org/" TargetMode="External"/><Relationship Id="rId3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iccsafe.org/about-icc/calendar/annual-conferences-hearings/annual-meetings/" TargetMode="External"/><Relationship Id="rId22" Type="http://schemas.openxmlformats.org/officeDocument/2006/relationships/hyperlink" Target="http://r20.rs6.net/tn.jsp?f=0011tp9ejyPiVjcUTLyz6H2uoEUMBqi0zywD-SprvYEFAcPctFFIGr5dggSSwb7fXGFWlFNJVsVvWle5YSQ8TSnpZG_btESEcJFHw6fhYYOZYmxrD3OJViik5163epqaycHpAKHKIT19gWTO3dLOGBORmXvlRj0QY-LEqga1vbCsxc=&amp;c=Rr7ejj2WI8oIMRjMwqiPkoJeBJQb4edMTGlWL-XM3yocKEPhsiiaNw==&amp;ch=EGA5puUgwmumCdVceoLM3sXFb3Gsf_XuRQHjxPrCa5ayJhGoLNUaXw==" TargetMode="External"/><Relationship Id="rId27" Type="http://schemas.openxmlformats.org/officeDocument/2006/relationships/hyperlink" Target="http://www.epa.gov/wifia"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67c1d991-8c73-4336-b3c2-17628297114b">
      <UserInfo>
        <DisplayName>Dorothy Harris</DisplayName>
        <AccountId>21</AccountId>
        <AccountType/>
      </UserInfo>
      <UserInfo>
        <DisplayName>Sara Yerkes</DisplayName>
        <AccountId>27</AccountId>
        <AccountType/>
      </UserInfo>
      <UserInfo>
        <DisplayName>Vaughn Wicker</DisplayName>
        <AccountId>14</AccountId>
        <AccountType/>
      </UserInfo>
      <UserInfo>
        <DisplayName>Chris Ochoa</DisplayName>
        <AccountId>38</AccountId>
        <AccountType/>
      </UserInfo>
      <UserInfo>
        <DisplayName>Justin Wiley</DisplayName>
        <AccountId>33</AccountId>
        <AccountType/>
      </UserInfo>
      <UserInfo>
        <DisplayName>Lee Clifton</DisplayName>
        <AccountId>30</AccountId>
        <AccountType/>
      </UserInfo>
      <UserInfo>
        <DisplayName>Robert Neale</DisplayName>
        <AccountId>40</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FD3E73DD3975E42AC1E1E7DD50AEAAA" ma:contentTypeVersion="5" ma:contentTypeDescription="Create a new document." ma:contentTypeScope="" ma:versionID="2220f78a5701825ae1090d937c85184f">
  <xsd:schema xmlns:xsd="http://www.w3.org/2001/XMLSchema" xmlns:xs="http://www.w3.org/2001/XMLSchema" xmlns:p="http://schemas.microsoft.com/office/2006/metadata/properties" xmlns:ns2="67c1d991-8c73-4336-b3c2-17628297114b" targetNamespace="http://schemas.microsoft.com/office/2006/metadata/properties" ma:root="true" ma:fieldsID="dce9fd0110f09ccce1376cb17fef97d1" ns2:_="">
    <xsd:import namespace="67c1d991-8c73-4336-b3c2-17628297114b"/>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c1d991-8c73-4336-b3c2-17628297114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EB01B30-6518-499B-A4C3-CC6B83A943B2}">
  <ds:schemaRefs>
    <ds:schemaRef ds:uri="http://schemas.microsoft.com/sharepoint/v3/contenttype/forms"/>
  </ds:schemaRefs>
</ds:datastoreItem>
</file>

<file path=customXml/itemProps2.xml><?xml version="1.0" encoding="utf-8"?>
<ds:datastoreItem xmlns:ds="http://schemas.openxmlformats.org/officeDocument/2006/customXml" ds:itemID="{EBF21CFD-35C5-4816-B969-DE72B0C79FF7}">
  <ds:schemaRefs>
    <ds:schemaRef ds:uri="http://schemas.microsoft.com/office/2006/metadata/properties"/>
    <ds:schemaRef ds:uri="http://schemas.microsoft.com/office/infopath/2007/PartnerControls"/>
    <ds:schemaRef ds:uri="67c1d991-8c73-4336-b3c2-17628297114b"/>
  </ds:schemaRefs>
</ds:datastoreItem>
</file>

<file path=customXml/itemProps3.xml><?xml version="1.0" encoding="utf-8"?>
<ds:datastoreItem xmlns:ds="http://schemas.openxmlformats.org/officeDocument/2006/customXml" ds:itemID="{36263D01-610B-4757-AF1C-70A5DAF096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c1d991-8c73-4336-b3c2-1762829711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Pages>
  <Words>1851</Words>
  <Characters>10552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Sale</dc:creator>
  <cp:keywords/>
  <dc:description/>
  <cp:lastModifiedBy>Richard Hauffe</cp:lastModifiedBy>
  <cp:revision>15</cp:revision>
  <cp:lastPrinted>2016-09-06T12:40:00Z</cp:lastPrinted>
  <dcterms:created xsi:type="dcterms:W3CDTF">2017-01-19T20:36:00Z</dcterms:created>
  <dcterms:modified xsi:type="dcterms:W3CDTF">2017-02-05T22:57:00Z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0x0101006FD3E73DD3975E42AC1E1E7DD50AEAAA</vt:lpwstr>
  </property>
</Properties>
</file>